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AE64" w14:textId="4601C7C2" w:rsidR="0040782C" w:rsidRPr="00AF6128" w:rsidRDefault="008E1E4D" w:rsidP="008D7738">
      <w:pPr>
        <w:spacing w:after="240" w:line="240" w:lineRule="auto"/>
        <w:ind w:left="440" w:right="-220"/>
        <w:rPr>
          <w:rFonts w:ascii="Times New Roman" w:eastAsia="Times New Roman" w:hAnsi="Times New Roman" w:cs="Times New Roman"/>
          <w:b/>
          <w:bCs/>
          <w:sz w:val="20"/>
          <w:szCs w:val="20"/>
        </w:rPr>
      </w:pPr>
      <w:r w:rsidRPr="00AF6128">
        <w:rPr>
          <w:rFonts w:ascii="Times New Roman" w:eastAsia="Times New Roman" w:hAnsi="Times New Roman" w:cs="Times New Roman"/>
          <w:b/>
          <w:bCs/>
          <w:sz w:val="20"/>
          <w:szCs w:val="20"/>
        </w:rPr>
        <w:t>DA</w:t>
      </w:r>
      <w:r w:rsidRPr="00AF6128">
        <w:rPr>
          <w:rFonts w:ascii="Times New Roman" w:eastAsia="Times New Roman" w:hAnsi="Times New Roman" w:cs="Times New Roman"/>
          <w:b/>
          <w:bCs/>
          <w:spacing w:val="2"/>
          <w:sz w:val="20"/>
          <w:szCs w:val="20"/>
        </w:rPr>
        <w:t>T</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w:t>
      </w:r>
      <w:r w:rsidR="00D666D2" w:rsidRPr="00AF6128">
        <w:rPr>
          <w:rFonts w:ascii="Times New Roman" w:eastAsia="Times New Roman" w:hAnsi="Times New Roman" w:cs="Times New Roman"/>
          <w:b/>
          <w:bCs/>
          <w:sz w:val="20"/>
          <w:szCs w:val="20"/>
        </w:rPr>
        <w:t xml:space="preserve"> </w:t>
      </w:r>
      <w:r w:rsidR="00A9113B">
        <w:rPr>
          <w:rFonts w:ascii="Times New Roman" w:eastAsia="Times New Roman" w:hAnsi="Times New Roman" w:cs="Times New Roman"/>
          <w:b/>
          <w:bCs/>
          <w:sz w:val="20"/>
          <w:szCs w:val="20"/>
        </w:rPr>
        <w:t>March</w:t>
      </w:r>
      <w:r w:rsidR="00AB351D" w:rsidRPr="00AF6128">
        <w:rPr>
          <w:rFonts w:ascii="Times New Roman" w:eastAsia="Times New Roman" w:hAnsi="Times New Roman" w:cs="Times New Roman"/>
          <w:b/>
          <w:bCs/>
          <w:sz w:val="20"/>
          <w:szCs w:val="20"/>
        </w:rPr>
        <w:t xml:space="preserve"> </w:t>
      </w:r>
      <w:r w:rsidR="00694649">
        <w:rPr>
          <w:rFonts w:ascii="Times New Roman" w:eastAsia="Times New Roman" w:hAnsi="Times New Roman" w:cs="Times New Roman"/>
          <w:b/>
          <w:bCs/>
          <w:sz w:val="20"/>
          <w:szCs w:val="20"/>
        </w:rPr>
        <w:t>11</w:t>
      </w:r>
      <w:r w:rsidR="008D7738" w:rsidRPr="00AF6128">
        <w:rPr>
          <w:rFonts w:ascii="Times New Roman" w:eastAsia="Times New Roman" w:hAnsi="Times New Roman" w:cs="Times New Roman"/>
          <w:b/>
          <w:bCs/>
          <w:sz w:val="20"/>
          <w:szCs w:val="20"/>
        </w:rPr>
        <w:t>, 2</w:t>
      </w:r>
      <w:r w:rsidR="00AB351D" w:rsidRPr="00AF6128">
        <w:rPr>
          <w:rFonts w:ascii="Times New Roman" w:eastAsia="Times New Roman" w:hAnsi="Times New Roman" w:cs="Times New Roman"/>
          <w:b/>
          <w:bCs/>
          <w:sz w:val="20"/>
          <w:szCs w:val="20"/>
        </w:rPr>
        <w:t>02</w:t>
      </w:r>
      <w:r w:rsidR="00A9113B">
        <w:rPr>
          <w:rFonts w:ascii="Times New Roman" w:eastAsia="Times New Roman" w:hAnsi="Times New Roman" w:cs="Times New Roman"/>
          <w:b/>
          <w:bCs/>
          <w:sz w:val="20"/>
          <w:szCs w:val="20"/>
        </w:rPr>
        <w:t>6</w:t>
      </w:r>
    </w:p>
    <w:p w14:paraId="6A98760C" w14:textId="1AD50D34" w:rsidR="00335527" w:rsidRPr="00AF6128" w:rsidRDefault="008E1E4D" w:rsidP="008D7738">
      <w:pPr>
        <w:spacing w:after="240" w:line="240" w:lineRule="auto"/>
        <w:ind w:left="446" w:right="-216"/>
        <w:rPr>
          <w:rFonts w:ascii="Times New Roman" w:eastAsia="Times New Roman" w:hAnsi="Times New Roman" w:cs="Times New Roman"/>
          <w:b/>
          <w:bCs/>
          <w:sz w:val="20"/>
          <w:szCs w:val="20"/>
        </w:rPr>
      </w:pPr>
      <w:r w:rsidRPr="00AF6128">
        <w:rPr>
          <w:rFonts w:ascii="Times New Roman" w:eastAsia="Times New Roman" w:hAnsi="Times New Roman" w:cs="Times New Roman"/>
          <w:b/>
          <w:bCs/>
          <w:sz w:val="20"/>
          <w:szCs w:val="20"/>
        </w:rPr>
        <w:t>NA</w:t>
      </w:r>
      <w:r w:rsidRPr="00AF6128">
        <w:rPr>
          <w:rFonts w:ascii="Times New Roman" w:eastAsia="Times New Roman" w:hAnsi="Times New Roman" w:cs="Times New Roman"/>
          <w:b/>
          <w:bCs/>
          <w:spacing w:val="4"/>
          <w:sz w:val="20"/>
          <w:szCs w:val="20"/>
        </w:rPr>
        <w:t>M</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w:t>
      </w:r>
      <w:r w:rsidR="0040782C" w:rsidRPr="00AF6128">
        <w:rPr>
          <w:rFonts w:ascii="Times New Roman" w:eastAsia="Times New Roman" w:hAnsi="Times New Roman" w:cs="Times New Roman"/>
          <w:b/>
          <w:bCs/>
          <w:sz w:val="20"/>
          <w:szCs w:val="20"/>
        </w:rPr>
        <w:t xml:space="preserve"> </w:t>
      </w:r>
      <w:r w:rsidR="00927089" w:rsidRPr="00AF6128">
        <w:rPr>
          <w:rFonts w:ascii="Times New Roman" w:eastAsia="Times New Roman" w:hAnsi="Times New Roman" w:cs="Times New Roman"/>
          <w:b/>
          <w:bCs/>
          <w:iCs/>
          <w:sz w:val="20"/>
          <w:szCs w:val="20"/>
          <w:lang w:val="es-AR"/>
        </w:rPr>
        <w:t>WONMI SO, Ph.D</w:t>
      </w:r>
      <w:r w:rsidR="005928F6" w:rsidRPr="00AF6128">
        <w:rPr>
          <w:rFonts w:ascii="Times New Roman" w:eastAsia="Times New Roman" w:hAnsi="Times New Roman" w:cs="Times New Roman"/>
          <w:b/>
          <w:bCs/>
          <w:iCs/>
          <w:sz w:val="20"/>
          <w:szCs w:val="20"/>
          <w:lang w:val="es-AR"/>
        </w:rPr>
        <w:t>.</w:t>
      </w:r>
    </w:p>
    <w:p w14:paraId="1C3E26BF" w14:textId="77C7FE79" w:rsidR="007B5842" w:rsidRPr="00AF6128" w:rsidRDefault="008E1E4D" w:rsidP="008D7738">
      <w:pPr>
        <w:spacing w:after="240" w:line="240" w:lineRule="auto"/>
        <w:ind w:left="439" w:right="50"/>
        <w:rPr>
          <w:rFonts w:ascii="Times New Roman" w:eastAsia="Times New Roman" w:hAnsi="Times New Roman" w:cs="Times New Roman"/>
          <w:b/>
          <w:bCs/>
          <w:spacing w:val="-1"/>
          <w:sz w:val="20"/>
          <w:szCs w:val="20"/>
        </w:rPr>
      </w:pPr>
      <w:r w:rsidRPr="00AF6128">
        <w:rPr>
          <w:rFonts w:ascii="Times New Roman" w:eastAsia="Times New Roman" w:hAnsi="Times New Roman" w:cs="Times New Roman"/>
          <w:b/>
          <w:bCs/>
          <w:spacing w:val="1"/>
          <w:sz w:val="20"/>
          <w:szCs w:val="20"/>
        </w:rPr>
        <w:t>P</w:t>
      </w:r>
      <w:r w:rsidRPr="00AF6128">
        <w:rPr>
          <w:rFonts w:ascii="Times New Roman" w:eastAsia="Times New Roman" w:hAnsi="Times New Roman" w:cs="Times New Roman"/>
          <w:b/>
          <w:bCs/>
          <w:sz w:val="20"/>
          <w:szCs w:val="20"/>
        </w:rPr>
        <w:t>R</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pacing w:val="2"/>
          <w:sz w:val="20"/>
          <w:szCs w:val="20"/>
        </w:rPr>
        <w:t>S</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NT</w:t>
      </w:r>
      <w:r w:rsidRPr="00AF6128">
        <w:rPr>
          <w:rFonts w:ascii="Times New Roman" w:eastAsia="Times New Roman" w:hAnsi="Times New Roman" w:cs="Times New Roman"/>
          <w:b/>
          <w:bCs/>
          <w:spacing w:val="-7"/>
          <w:sz w:val="20"/>
          <w:szCs w:val="20"/>
        </w:rPr>
        <w:t xml:space="preserve"> </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pacing w:val="2"/>
          <w:sz w:val="20"/>
          <w:szCs w:val="20"/>
        </w:rPr>
        <w:t>I</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pacing w:val="2"/>
          <w:sz w:val="20"/>
          <w:szCs w:val="20"/>
        </w:rPr>
        <w:t>L</w:t>
      </w:r>
      <w:r w:rsidRPr="00AF6128">
        <w:rPr>
          <w:rFonts w:ascii="Times New Roman" w:eastAsia="Times New Roman" w:hAnsi="Times New Roman" w:cs="Times New Roman"/>
          <w:b/>
          <w:bCs/>
          <w:spacing w:val="-1"/>
          <w:sz w:val="20"/>
          <w:szCs w:val="20"/>
        </w:rPr>
        <w:t xml:space="preserve">E: </w:t>
      </w:r>
      <w:r w:rsidR="008D7738" w:rsidRPr="00AF6128">
        <w:rPr>
          <w:rFonts w:ascii="Times New Roman" w:eastAsia="Times New Roman" w:hAnsi="Times New Roman" w:cs="Times New Roman"/>
          <w:b/>
          <w:bCs/>
          <w:spacing w:val="-1"/>
          <w:sz w:val="20"/>
          <w:szCs w:val="20"/>
        </w:rPr>
        <w:t>Instructor</w:t>
      </w:r>
    </w:p>
    <w:p w14:paraId="71AB69C7" w14:textId="2BEF05A9" w:rsidR="00F22F78" w:rsidRPr="00AF6128" w:rsidRDefault="008E1E4D" w:rsidP="008D7738">
      <w:pPr>
        <w:spacing w:after="240" w:line="240" w:lineRule="auto"/>
        <w:ind w:left="439" w:right="50"/>
        <w:rPr>
          <w:rFonts w:ascii="Times New Roman" w:hAnsi="Times New Roman" w:cs="Times New Roman"/>
          <w:sz w:val="20"/>
          <w:szCs w:val="20"/>
          <w:lang w:eastAsia="ko-KR"/>
        </w:rPr>
      </w:pPr>
      <w:r w:rsidRPr="00AF6128">
        <w:rPr>
          <w:rFonts w:ascii="Times New Roman" w:eastAsia="Times New Roman" w:hAnsi="Times New Roman" w:cs="Times New Roman"/>
          <w:b/>
          <w:bCs/>
          <w:spacing w:val="1"/>
          <w:sz w:val="20"/>
          <w:szCs w:val="20"/>
        </w:rPr>
        <w:t>OFF</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z w:val="20"/>
          <w:szCs w:val="20"/>
        </w:rPr>
        <w:t>CE</w:t>
      </w:r>
      <w:r w:rsidRPr="00AF6128">
        <w:rPr>
          <w:rFonts w:ascii="Times New Roman" w:eastAsia="Times New Roman" w:hAnsi="Times New Roman" w:cs="Times New Roman"/>
          <w:b/>
          <w:bCs/>
          <w:spacing w:val="-8"/>
          <w:sz w:val="20"/>
          <w:szCs w:val="20"/>
        </w:rPr>
        <w:t xml:space="preserve"> </w:t>
      </w:r>
      <w:r w:rsidRPr="00AF6128">
        <w:rPr>
          <w:rFonts w:ascii="Times New Roman" w:eastAsia="Times New Roman" w:hAnsi="Times New Roman" w:cs="Times New Roman"/>
          <w:b/>
          <w:bCs/>
          <w:sz w:val="20"/>
          <w:szCs w:val="20"/>
        </w:rPr>
        <w:t>ADD</w:t>
      </w:r>
      <w:r w:rsidRPr="00AF6128">
        <w:rPr>
          <w:rFonts w:ascii="Times New Roman" w:eastAsia="Times New Roman" w:hAnsi="Times New Roman" w:cs="Times New Roman"/>
          <w:b/>
          <w:bCs/>
          <w:spacing w:val="3"/>
          <w:sz w:val="20"/>
          <w:szCs w:val="20"/>
        </w:rPr>
        <w:t>R</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pacing w:val="2"/>
          <w:sz w:val="20"/>
          <w:szCs w:val="20"/>
        </w:rPr>
        <w:t>S</w:t>
      </w:r>
      <w:r w:rsidRPr="00AF6128">
        <w:rPr>
          <w:rFonts w:ascii="Times New Roman" w:eastAsia="Times New Roman" w:hAnsi="Times New Roman" w:cs="Times New Roman"/>
          <w:b/>
          <w:bCs/>
          <w:sz w:val="20"/>
          <w:szCs w:val="20"/>
        </w:rPr>
        <w:t>S:</w:t>
      </w:r>
      <w:r w:rsidR="00515959" w:rsidRPr="00AF6128">
        <w:rPr>
          <w:rFonts w:ascii="Times New Roman" w:eastAsia="Times New Roman" w:hAnsi="Times New Roman" w:cs="Times New Roman"/>
          <w:b/>
          <w:bCs/>
          <w:sz w:val="20"/>
          <w:szCs w:val="20"/>
        </w:rPr>
        <w:t xml:space="preserve"> </w:t>
      </w:r>
      <w:r w:rsidR="00AF6128">
        <w:rPr>
          <w:rFonts w:ascii="Times New Roman" w:hAnsi="Times New Roman" w:cs="Times New Roman" w:hint="eastAsia"/>
          <w:b/>
          <w:bCs/>
          <w:sz w:val="20"/>
          <w:szCs w:val="20"/>
          <w:lang w:eastAsia="ko-KR"/>
        </w:rPr>
        <w:t xml:space="preserve">185 S Orange Avenue, MSB </w:t>
      </w:r>
      <w:r w:rsidR="00312C61">
        <w:rPr>
          <w:rFonts w:ascii="Times New Roman" w:hAnsi="Times New Roman" w:cs="Times New Roman" w:hint="eastAsia"/>
          <w:b/>
          <w:bCs/>
          <w:sz w:val="20"/>
          <w:szCs w:val="20"/>
          <w:lang w:eastAsia="ko-KR"/>
        </w:rPr>
        <w:t>E523</w:t>
      </w:r>
      <w:r w:rsidR="00AF6128">
        <w:rPr>
          <w:rFonts w:ascii="Times New Roman" w:hAnsi="Times New Roman" w:cs="Times New Roman" w:hint="eastAsia"/>
          <w:b/>
          <w:bCs/>
          <w:sz w:val="20"/>
          <w:szCs w:val="20"/>
          <w:lang w:eastAsia="ko-KR"/>
        </w:rPr>
        <w:t>, Newark, NJ 07101</w:t>
      </w:r>
    </w:p>
    <w:p w14:paraId="1D2DE3F2" w14:textId="58944048" w:rsidR="008743A0" w:rsidRPr="00AF6128" w:rsidRDefault="008E1E4D" w:rsidP="00711D92">
      <w:pPr>
        <w:spacing w:after="0" w:line="240" w:lineRule="auto"/>
        <w:ind w:left="432" w:right="-216"/>
        <w:rPr>
          <w:rFonts w:ascii="Times New Roman" w:eastAsia="Times New Roman" w:hAnsi="Times New Roman" w:cs="Times New Roman"/>
          <w:b/>
          <w:bCs/>
          <w:sz w:val="20"/>
          <w:szCs w:val="20"/>
          <w:u w:val="single"/>
        </w:rPr>
      </w:pP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w:t>
      </w:r>
      <w:r w:rsidRPr="00AF6128">
        <w:rPr>
          <w:rFonts w:ascii="Times New Roman" w:eastAsia="Times New Roman" w:hAnsi="Times New Roman" w:cs="Times New Roman"/>
          <w:b/>
          <w:bCs/>
          <w:spacing w:val="4"/>
          <w:sz w:val="20"/>
          <w:szCs w:val="20"/>
        </w:rPr>
        <w:t>M</w:t>
      </w:r>
      <w:r w:rsidRPr="00AF6128">
        <w:rPr>
          <w:rFonts w:ascii="Times New Roman" w:eastAsia="Times New Roman" w:hAnsi="Times New Roman" w:cs="Times New Roman"/>
          <w:b/>
          <w:bCs/>
          <w:sz w:val="20"/>
          <w:szCs w:val="20"/>
        </w:rPr>
        <w:t>A</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z w:val="20"/>
          <w:szCs w:val="20"/>
        </w:rPr>
        <w:t>L</w:t>
      </w:r>
      <w:r w:rsidRPr="00AF6128">
        <w:rPr>
          <w:rFonts w:ascii="Times New Roman" w:eastAsia="Times New Roman" w:hAnsi="Times New Roman" w:cs="Times New Roman"/>
          <w:b/>
          <w:bCs/>
          <w:spacing w:val="-18"/>
          <w:sz w:val="20"/>
          <w:szCs w:val="20"/>
        </w:rPr>
        <w:t xml:space="preserve"> </w:t>
      </w:r>
      <w:r w:rsidRPr="00AF6128">
        <w:rPr>
          <w:rFonts w:ascii="Times New Roman" w:eastAsia="Times New Roman" w:hAnsi="Times New Roman" w:cs="Times New Roman"/>
          <w:b/>
          <w:bCs/>
          <w:sz w:val="20"/>
          <w:szCs w:val="20"/>
        </w:rPr>
        <w:t>ADDR</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pacing w:val="2"/>
          <w:sz w:val="20"/>
          <w:szCs w:val="20"/>
        </w:rPr>
        <w:t>S</w:t>
      </w:r>
      <w:r w:rsidRPr="00AF6128">
        <w:rPr>
          <w:rFonts w:ascii="Times New Roman" w:eastAsia="Times New Roman" w:hAnsi="Times New Roman" w:cs="Times New Roman"/>
          <w:b/>
          <w:bCs/>
          <w:sz w:val="20"/>
          <w:szCs w:val="20"/>
        </w:rPr>
        <w:t xml:space="preserve">S: </w:t>
      </w:r>
      <w:r w:rsidR="00AF6128" w:rsidRPr="00DC36BE">
        <w:rPr>
          <w:rFonts w:ascii="Times New Roman" w:hAnsi="Times New Roman" w:cs="Times New Roman" w:hint="eastAsia"/>
          <w:b/>
          <w:bCs/>
          <w:sz w:val="20"/>
          <w:szCs w:val="20"/>
          <w:lang w:eastAsia="ko-KR"/>
        </w:rPr>
        <w:t>wonmi.so</w:t>
      </w:r>
      <w:r w:rsidR="008743A0" w:rsidRPr="00DC36BE">
        <w:rPr>
          <w:rFonts w:ascii="Times New Roman" w:eastAsia="Times New Roman" w:hAnsi="Times New Roman" w:cs="Times New Roman"/>
          <w:b/>
          <w:bCs/>
          <w:sz w:val="20"/>
          <w:szCs w:val="20"/>
        </w:rPr>
        <w:t>@</w:t>
      </w:r>
      <w:r w:rsidR="00AF6128" w:rsidRPr="00DC36BE">
        <w:rPr>
          <w:rFonts w:ascii="Times New Roman" w:hAnsi="Times New Roman" w:cs="Times New Roman" w:hint="eastAsia"/>
          <w:b/>
          <w:bCs/>
          <w:sz w:val="20"/>
          <w:szCs w:val="20"/>
          <w:lang w:eastAsia="ko-KR"/>
        </w:rPr>
        <w:t>rutgers</w:t>
      </w:r>
      <w:r w:rsidR="008743A0" w:rsidRPr="00DC36BE">
        <w:rPr>
          <w:rFonts w:ascii="Times New Roman" w:eastAsia="Times New Roman" w:hAnsi="Times New Roman" w:cs="Times New Roman"/>
          <w:b/>
          <w:bCs/>
          <w:sz w:val="20"/>
          <w:szCs w:val="20"/>
        </w:rPr>
        <w:t>.edu</w:t>
      </w:r>
    </w:p>
    <w:p w14:paraId="39308ACE" w14:textId="77777777" w:rsidR="00711D92" w:rsidRDefault="00711D92">
      <w:pPr>
        <w:spacing w:before="1" w:after="0" w:line="240" w:lineRule="auto"/>
        <w:ind w:left="439" w:right="-20"/>
        <w:rPr>
          <w:rFonts w:ascii="Times New Roman" w:eastAsia="Times New Roman" w:hAnsi="Times New Roman" w:cs="Times New Roman"/>
          <w:b/>
          <w:bCs/>
          <w:spacing w:val="-1"/>
          <w:sz w:val="20"/>
          <w:szCs w:val="20"/>
        </w:rPr>
      </w:pPr>
    </w:p>
    <w:p w14:paraId="77A6F84C" w14:textId="4A73026A" w:rsidR="00F22F78" w:rsidRPr="00AF6128" w:rsidRDefault="008E1E4D">
      <w:pPr>
        <w:spacing w:before="1" w:after="0" w:line="240" w:lineRule="auto"/>
        <w:ind w:left="439" w:right="-20"/>
        <w:rPr>
          <w:rFonts w:ascii="Times New Roman" w:eastAsia="Times New Roman" w:hAnsi="Times New Roman" w:cs="Times New Roman"/>
          <w:sz w:val="20"/>
          <w:szCs w:val="20"/>
        </w:rPr>
      </w:pP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DUC</w:t>
      </w:r>
      <w:r w:rsidRPr="00AF6128">
        <w:rPr>
          <w:rFonts w:ascii="Times New Roman" w:eastAsia="Times New Roman" w:hAnsi="Times New Roman" w:cs="Times New Roman"/>
          <w:b/>
          <w:bCs/>
          <w:spacing w:val="3"/>
          <w:sz w:val="20"/>
          <w:szCs w:val="20"/>
        </w:rPr>
        <w:t>A</w:t>
      </w:r>
      <w:r w:rsidRPr="00AF6128">
        <w:rPr>
          <w:rFonts w:ascii="Times New Roman" w:eastAsia="Times New Roman" w:hAnsi="Times New Roman" w:cs="Times New Roman"/>
          <w:b/>
          <w:bCs/>
          <w:spacing w:val="-1"/>
          <w:sz w:val="20"/>
          <w:szCs w:val="20"/>
        </w:rPr>
        <w:t>TI</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pacing w:val="3"/>
          <w:sz w:val="20"/>
          <w:szCs w:val="20"/>
        </w:rPr>
        <w:t>N</w:t>
      </w:r>
      <w:r w:rsidRPr="00AF6128">
        <w:rPr>
          <w:rFonts w:ascii="Times New Roman" w:eastAsia="Times New Roman" w:hAnsi="Times New Roman" w:cs="Times New Roman"/>
          <w:sz w:val="20"/>
          <w:szCs w:val="20"/>
        </w:rPr>
        <w:t>:</w:t>
      </w:r>
    </w:p>
    <w:p w14:paraId="5B90778A" w14:textId="77777777" w:rsidR="00F22F78" w:rsidRPr="00AF6128" w:rsidRDefault="008E1E4D">
      <w:pPr>
        <w:spacing w:after="0" w:line="240" w:lineRule="auto"/>
        <w:ind w:left="1160" w:right="-20"/>
        <w:rPr>
          <w:rFonts w:ascii="Times New Roman" w:eastAsia="Times New Roman" w:hAnsi="Times New Roman" w:cs="Times New Roman"/>
          <w:sz w:val="20"/>
          <w:szCs w:val="20"/>
        </w:rPr>
      </w:pPr>
      <w:r w:rsidRPr="00AF6128">
        <w:rPr>
          <w:rFonts w:ascii="Times New Roman" w:eastAsia="Times New Roman" w:hAnsi="Times New Roman" w:cs="Times New Roman"/>
          <w:spacing w:val="-2"/>
          <w:sz w:val="20"/>
          <w:szCs w:val="20"/>
        </w:rPr>
        <w:t>A</w:t>
      </w:r>
      <w:r w:rsidRPr="00AF6128">
        <w:rPr>
          <w:rFonts w:ascii="Times New Roman" w:eastAsia="Times New Roman" w:hAnsi="Times New Roman" w:cs="Times New Roman"/>
          <w:sz w:val="20"/>
          <w:szCs w:val="20"/>
        </w:rPr>
        <w:t xml:space="preserve">.  </w:t>
      </w:r>
      <w:r w:rsidRPr="00AF6128">
        <w:rPr>
          <w:rFonts w:ascii="Times New Roman" w:eastAsia="Times New Roman" w:hAnsi="Times New Roman" w:cs="Times New Roman"/>
          <w:spacing w:val="17"/>
          <w:sz w:val="20"/>
          <w:szCs w:val="20"/>
        </w:rPr>
        <w:t xml:space="preserve"> </w:t>
      </w:r>
      <w:r w:rsidRPr="00AF6128">
        <w:rPr>
          <w:rFonts w:ascii="Times New Roman" w:eastAsia="Times New Roman" w:hAnsi="Times New Roman" w:cs="Times New Roman"/>
          <w:sz w:val="20"/>
          <w:szCs w:val="20"/>
        </w:rPr>
        <w:t>U</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pacing w:val="1"/>
          <w:sz w:val="20"/>
          <w:szCs w:val="20"/>
        </w:rPr>
        <w:t>d</w:t>
      </w:r>
      <w:r w:rsidRPr="00AF6128">
        <w:rPr>
          <w:rFonts w:ascii="Times New Roman" w:eastAsia="Times New Roman" w:hAnsi="Times New Roman" w:cs="Times New Roman"/>
          <w:sz w:val="20"/>
          <w:szCs w:val="20"/>
        </w:rPr>
        <w:t>e</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pacing w:val="-1"/>
          <w:sz w:val="20"/>
          <w:szCs w:val="20"/>
        </w:rPr>
        <w:t>g</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a</w:t>
      </w:r>
      <w:r w:rsidRPr="00AF6128">
        <w:rPr>
          <w:rFonts w:ascii="Times New Roman" w:eastAsia="Times New Roman" w:hAnsi="Times New Roman" w:cs="Times New Roman"/>
          <w:spacing w:val="1"/>
          <w:sz w:val="20"/>
          <w:szCs w:val="20"/>
        </w:rPr>
        <w:t>d</w:t>
      </w:r>
      <w:r w:rsidRPr="00AF6128">
        <w:rPr>
          <w:rFonts w:ascii="Times New Roman" w:eastAsia="Times New Roman" w:hAnsi="Times New Roman" w:cs="Times New Roman"/>
          <w:spacing w:val="-1"/>
          <w:sz w:val="20"/>
          <w:szCs w:val="20"/>
        </w:rPr>
        <w:t>u</w:t>
      </w:r>
      <w:r w:rsidRPr="00AF6128">
        <w:rPr>
          <w:rFonts w:ascii="Times New Roman" w:eastAsia="Times New Roman" w:hAnsi="Times New Roman" w:cs="Times New Roman"/>
          <w:sz w:val="20"/>
          <w:szCs w:val="20"/>
        </w:rPr>
        <w:t>ate</w:t>
      </w:r>
      <w:r w:rsidRPr="00AF6128">
        <w:rPr>
          <w:rFonts w:ascii="Times New Roman" w:eastAsia="Times New Roman" w:hAnsi="Times New Roman" w:cs="Times New Roman"/>
          <w:spacing w:val="-11"/>
          <w:sz w:val="20"/>
          <w:szCs w:val="20"/>
        </w:rPr>
        <w:t xml:space="preserve"> </w:t>
      </w:r>
      <w:r w:rsidRPr="00AF6128">
        <w:rPr>
          <w:rFonts w:ascii="Times New Roman" w:eastAsia="Times New Roman" w:hAnsi="Times New Roman" w:cs="Times New Roman"/>
          <w:sz w:val="20"/>
          <w:szCs w:val="20"/>
        </w:rPr>
        <w:t>G</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a</w:t>
      </w:r>
      <w:r w:rsidRPr="00AF6128">
        <w:rPr>
          <w:rFonts w:ascii="Times New Roman" w:eastAsia="Times New Roman" w:hAnsi="Times New Roman" w:cs="Times New Roman"/>
          <w:spacing w:val="1"/>
          <w:sz w:val="20"/>
          <w:szCs w:val="20"/>
        </w:rPr>
        <w:t>d</w:t>
      </w:r>
      <w:r w:rsidRPr="00AF6128">
        <w:rPr>
          <w:rFonts w:ascii="Times New Roman" w:eastAsia="Times New Roman" w:hAnsi="Times New Roman" w:cs="Times New Roman"/>
          <w:spacing w:val="-1"/>
          <w:sz w:val="20"/>
          <w:szCs w:val="20"/>
        </w:rPr>
        <w:t>u</w:t>
      </w:r>
      <w:r w:rsidRPr="00AF6128">
        <w:rPr>
          <w:rFonts w:ascii="Times New Roman" w:eastAsia="Times New Roman" w:hAnsi="Times New Roman" w:cs="Times New Roman"/>
          <w:sz w:val="20"/>
          <w:szCs w:val="20"/>
        </w:rPr>
        <w:t>ate</w:t>
      </w:r>
      <w:r w:rsidRPr="00AF6128">
        <w:rPr>
          <w:rFonts w:ascii="Times New Roman" w:eastAsia="Times New Roman" w:hAnsi="Times New Roman" w:cs="Times New Roman"/>
          <w:spacing w:val="-6"/>
          <w:sz w:val="20"/>
          <w:szCs w:val="20"/>
        </w:rPr>
        <w:t xml:space="preserve"> </w:t>
      </w:r>
      <w:r w:rsidRPr="00AF6128">
        <w:rPr>
          <w:rFonts w:ascii="Times New Roman" w:eastAsia="Times New Roman" w:hAnsi="Times New Roman" w:cs="Times New Roman"/>
          <w:spacing w:val="3"/>
          <w:sz w:val="20"/>
          <w:szCs w:val="20"/>
        </w:rPr>
        <w:t>a</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z w:val="20"/>
          <w:szCs w:val="20"/>
        </w:rPr>
        <w:t>d</w:t>
      </w:r>
      <w:r w:rsidRPr="00AF6128">
        <w:rPr>
          <w:rFonts w:ascii="Times New Roman" w:eastAsia="Times New Roman" w:hAnsi="Times New Roman" w:cs="Times New Roman"/>
          <w:spacing w:val="-1"/>
          <w:sz w:val="20"/>
          <w:szCs w:val="20"/>
        </w:rPr>
        <w:t xml:space="preserve"> </w:t>
      </w:r>
      <w:r w:rsidRPr="00AF6128">
        <w:rPr>
          <w:rFonts w:ascii="Times New Roman" w:eastAsia="Times New Roman" w:hAnsi="Times New Roman" w:cs="Times New Roman"/>
          <w:spacing w:val="2"/>
          <w:sz w:val="20"/>
          <w:szCs w:val="20"/>
        </w:rPr>
        <w:t>P</w:t>
      </w:r>
      <w:r w:rsidRPr="00AF6128">
        <w:rPr>
          <w:rFonts w:ascii="Times New Roman" w:eastAsia="Times New Roman" w:hAnsi="Times New Roman" w:cs="Times New Roman"/>
          <w:spacing w:val="1"/>
          <w:sz w:val="20"/>
          <w:szCs w:val="20"/>
        </w:rPr>
        <w:t>ro</w:t>
      </w:r>
      <w:r w:rsidRPr="00AF6128">
        <w:rPr>
          <w:rFonts w:ascii="Times New Roman" w:eastAsia="Times New Roman" w:hAnsi="Times New Roman" w:cs="Times New Roman"/>
          <w:spacing w:val="-2"/>
          <w:sz w:val="20"/>
          <w:szCs w:val="20"/>
        </w:rPr>
        <w:t>f</w:t>
      </w:r>
      <w:r w:rsidRPr="00AF6128">
        <w:rPr>
          <w:rFonts w:ascii="Times New Roman" w:eastAsia="Times New Roman" w:hAnsi="Times New Roman" w:cs="Times New Roman"/>
          <w:sz w:val="20"/>
          <w:szCs w:val="20"/>
        </w:rPr>
        <w:t>e</w:t>
      </w:r>
      <w:r w:rsidRPr="00AF6128">
        <w:rPr>
          <w:rFonts w:ascii="Times New Roman" w:eastAsia="Times New Roman" w:hAnsi="Times New Roman" w:cs="Times New Roman"/>
          <w:spacing w:val="-1"/>
          <w:sz w:val="20"/>
          <w:szCs w:val="20"/>
        </w:rPr>
        <w:t>ss</w:t>
      </w:r>
      <w:r w:rsidRPr="00AF6128">
        <w:rPr>
          <w:rFonts w:ascii="Times New Roman" w:eastAsia="Times New Roman" w:hAnsi="Times New Roman" w:cs="Times New Roman"/>
          <w:sz w:val="20"/>
          <w:szCs w:val="20"/>
        </w:rPr>
        <w:t>i</w:t>
      </w:r>
      <w:r w:rsidRPr="00AF6128">
        <w:rPr>
          <w:rFonts w:ascii="Times New Roman" w:eastAsia="Times New Roman" w:hAnsi="Times New Roman" w:cs="Times New Roman"/>
          <w:spacing w:val="1"/>
          <w:sz w:val="20"/>
          <w:szCs w:val="20"/>
        </w:rPr>
        <w:t>o</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z w:val="20"/>
          <w:szCs w:val="20"/>
        </w:rPr>
        <w:t>al</w:t>
      </w:r>
    </w:p>
    <w:p w14:paraId="40340CEA" w14:textId="77777777" w:rsidR="00F11B7C" w:rsidRPr="00AF6128" w:rsidRDefault="00F11B7C" w:rsidP="00F11B7C">
      <w:pPr>
        <w:spacing w:after="0" w:line="240" w:lineRule="auto"/>
        <w:ind w:left="187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Jeonbuk National University</w:t>
      </w:r>
    </w:p>
    <w:p w14:paraId="27E0322C" w14:textId="77777777" w:rsidR="00F11B7C" w:rsidRPr="00AF6128" w:rsidRDefault="00F11B7C" w:rsidP="00F11B7C">
      <w:pPr>
        <w:tabs>
          <w:tab w:val="left" w:pos="5460"/>
        </w:tabs>
        <w:spacing w:after="0" w:line="240" w:lineRule="auto"/>
        <w:ind w:left="1878"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Republic of Korea</w:t>
      </w:r>
    </w:p>
    <w:p w14:paraId="5EF17F33" w14:textId="77777777" w:rsidR="00F11B7C" w:rsidRPr="00AF6128" w:rsidRDefault="00F11B7C" w:rsidP="00F11B7C">
      <w:pPr>
        <w:tabs>
          <w:tab w:val="left" w:pos="5460"/>
        </w:tabs>
        <w:spacing w:after="0" w:line="240" w:lineRule="auto"/>
        <w:ind w:left="1878"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B.A.</w:t>
      </w:r>
      <w:r w:rsidRPr="00AF6128">
        <w:rPr>
          <w:rFonts w:ascii="Times New Roman" w:eastAsia="Times New Roman" w:hAnsi="Times New Roman" w:cs="Times New Roman"/>
          <w:sz w:val="20"/>
          <w:szCs w:val="20"/>
        </w:rPr>
        <w:tab/>
        <w:t>February 2010</w:t>
      </w:r>
    </w:p>
    <w:p w14:paraId="6DB91EE2" w14:textId="777834DD" w:rsidR="00F22F78" w:rsidRPr="00AF6128" w:rsidRDefault="00F22F78" w:rsidP="00D101FB">
      <w:pPr>
        <w:tabs>
          <w:tab w:val="left" w:pos="5460"/>
        </w:tabs>
        <w:spacing w:after="0" w:line="228" w:lineRule="exact"/>
        <w:ind w:right="-20"/>
        <w:rPr>
          <w:rFonts w:ascii="Times New Roman" w:eastAsia="Times New Roman" w:hAnsi="Times New Roman" w:cs="Times New Roman"/>
          <w:sz w:val="20"/>
          <w:szCs w:val="20"/>
        </w:rPr>
      </w:pPr>
    </w:p>
    <w:p w14:paraId="3DC5DCA4" w14:textId="4BC9E99F" w:rsidR="00F22F78" w:rsidRPr="00AF6128" w:rsidRDefault="008E1E4D" w:rsidP="00927E57">
      <w:pPr>
        <w:spacing w:after="0" w:line="240" w:lineRule="auto"/>
        <w:ind w:left="1878" w:right="4530" w:hanging="720"/>
        <w:jc w:val="both"/>
        <w:rPr>
          <w:rFonts w:ascii="Times New Roman" w:eastAsia="Times New Roman" w:hAnsi="Times New Roman" w:cs="Times New Roman"/>
          <w:i/>
          <w:sz w:val="20"/>
          <w:szCs w:val="20"/>
        </w:rPr>
      </w:pPr>
      <w:r w:rsidRPr="00AF6128">
        <w:rPr>
          <w:rFonts w:ascii="Times New Roman" w:eastAsia="Times New Roman" w:hAnsi="Times New Roman" w:cs="Times New Roman"/>
          <w:spacing w:val="2"/>
          <w:sz w:val="20"/>
          <w:szCs w:val="20"/>
        </w:rPr>
        <w:t>B</w:t>
      </w:r>
      <w:r w:rsidRPr="00AF6128">
        <w:rPr>
          <w:rFonts w:ascii="Times New Roman" w:eastAsia="Times New Roman" w:hAnsi="Times New Roman" w:cs="Times New Roman"/>
          <w:sz w:val="20"/>
          <w:szCs w:val="20"/>
        </w:rPr>
        <w:t xml:space="preserve">.  </w:t>
      </w:r>
      <w:r w:rsidRPr="00AF6128">
        <w:rPr>
          <w:rFonts w:ascii="Times New Roman" w:eastAsia="Times New Roman" w:hAnsi="Times New Roman" w:cs="Times New Roman"/>
          <w:spacing w:val="24"/>
          <w:sz w:val="20"/>
          <w:szCs w:val="20"/>
        </w:rPr>
        <w:t xml:space="preserve"> </w:t>
      </w:r>
      <w:r w:rsidRPr="00AF6128">
        <w:rPr>
          <w:rFonts w:ascii="Times New Roman" w:eastAsia="Times New Roman" w:hAnsi="Times New Roman" w:cs="Times New Roman"/>
          <w:sz w:val="20"/>
          <w:szCs w:val="20"/>
        </w:rPr>
        <w:t>G</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a</w:t>
      </w:r>
      <w:r w:rsidRPr="00AF6128">
        <w:rPr>
          <w:rFonts w:ascii="Times New Roman" w:eastAsia="Times New Roman" w:hAnsi="Times New Roman" w:cs="Times New Roman"/>
          <w:spacing w:val="1"/>
          <w:sz w:val="20"/>
          <w:szCs w:val="20"/>
        </w:rPr>
        <w:t>d</w:t>
      </w:r>
      <w:r w:rsidRPr="00AF6128">
        <w:rPr>
          <w:rFonts w:ascii="Times New Roman" w:eastAsia="Times New Roman" w:hAnsi="Times New Roman" w:cs="Times New Roman"/>
          <w:spacing w:val="-1"/>
          <w:sz w:val="20"/>
          <w:szCs w:val="20"/>
        </w:rPr>
        <w:t>u</w:t>
      </w:r>
      <w:r w:rsidRPr="00AF6128">
        <w:rPr>
          <w:rFonts w:ascii="Times New Roman" w:eastAsia="Times New Roman" w:hAnsi="Times New Roman" w:cs="Times New Roman"/>
          <w:sz w:val="20"/>
          <w:szCs w:val="20"/>
        </w:rPr>
        <w:t>ate</w:t>
      </w:r>
      <w:r w:rsidRPr="00AF6128">
        <w:rPr>
          <w:rFonts w:ascii="Times New Roman" w:eastAsia="Times New Roman" w:hAnsi="Times New Roman" w:cs="Times New Roman"/>
          <w:spacing w:val="-6"/>
          <w:sz w:val="20"/>
          <w:szCs w:val="20"/>
        </w:rPr>
        <w:t xml:space="preserve"> </w:t>
      </w:r>
      <w:r w:rsidRPr="00AF6128">
        <w:rPr>
          <w:rFonts w:ascii="Times New Roman" w:eastAsia="Times New Roman" w:hAnsi="Times New Roman" w:cs="Times New Roman"/>
          <w:sz w:val="20"/>
          <w:szCs w:val="20"/>
        </w:rPr>
        <w:t>a</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z w:val="20"/>
          <w:szCs w:val="20"/>
        </w:rPr>
        <w:t>d</w:t>
      </w:r>
      <w:r w:rsidRPr="00AF6128">
        <w:rPr>
          <w:rFonts w:ascii="Times New Roman" w:eastAsia="Times New Roman" w:hAnsi="Times New Roman" w:cs="Times New Roman"/>
          <w:spacing w:val="-1"/>
          <w:sz w:val="20"/>
          <w:szCs w:val="20"/>
        </w:rPr>
        <w:t xml:space="preserve"> </w:t>
      </w:r>
      <w:r w:rsidRPr="00AF6128">
        <w:rPr>
          <w:rFonts w:ascii="Times New Roman" w:eastAsia="Times New Roman" w:hAnsi="Times New Roman" w:cs="Times New Roman"/>
          <w:spacing w:val="2"/>
          <w:sz w:val="20"/>
          <w:szCs w:val="20"/>
        </w:rPr>
        <w:t>P</w:t>
      </w:r>
      <w:r w:rsidRPr="00AF6128">
        <w:rPr>
          <w:rFonts w:ascii="Times New Roman" w:eastAsia="Times New Roman" w:hAnsi="Times New Roman" w:cs="Times New Roman"/>
          <w:spacing w:val="1"/>
          <w:sz w:val="20"/>
          <w:szCs w:val="20"/>
        </w:rPr>
        <w:t>ro</w:t>
      </w:r>
      <w:r w:rsidRPr="00AF6128">
        <w:rPr>
          <w:rFonts w:ascii="Times New Roman" w:eastAsia="Times New Roman" w:hAnsi="Times New Roman" w:cs="Times New Roman"/>
          <w:spacing w:val="-2"/>
          <w:sz w:val="20"/>
          <w:szCs w:val="20"/>
        </w:rPr>
        <w:t>f</w:t>
      </w:r>
      <w:r w:rsidRPr="00AF6128">
        <w:rPr>
          <w:rFonts w:ascii="Times New Roman" w:eastAsia="Times New Roman" w:hAnsi="Times New Roman" w:cs="Times New Roman"/>
          <w:sz w:val="20"/>
          <w:szCs w:val="20"/>
        </w:rPr>
        <w:t>e</w:t>
      </w:r>
      <w:r w:rsidRPr="00AF6128">
        <w:rPr>
          <w:rFonts w:ascii="Times New Roman" w:eastAsia="Times New Roman" w:hAnsi="Times New Roman" w:cs="Times New Roman"/>
          <w:spacing w:val="-1"/>
          <w:sz w:val="20"/>
          <w:szCs w:val="20"/>
        </w:rPr>
        <w:t>ss</w:t>
      </w:r>
      <w:r w:rsidRPr="00AF6128">
        <w:rPr>
          <w:rFonts w:ascii="Times New Roman" w:eastAsia="Times New Roman" w:hAnsi="Times New Roman" w:cs="Times New Roman"/>
          <w:sz w:val="20"/>
          <w:szCs w:val="20"/>
        </w:rPr>
        <w:t>i</w:t>
      </w:r>
      <w:r w:rsidRPr="00AF6128">
        <w:rPr>
          <w:rFonts w:ascii="Times New Roman" w:eastAsia="Times New Roman" w:hAnsi="Times New Roman" w:cs="Times New Roman"/>
          <w:spacing w:val="1"/>
          <w:sz w:val="20"/>
          <w:szCs w:val="20"/>
        </w:rPr>
        <w:t>o</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z w:val="20"/>
          <w:szCs w:val="20"/>
        </w:rPr>
        <w:t xml:space="preserve">al </w:t>
      </w:r>
    </w:p>
    <w:p w14:paraId="76F93A47" w14:textId="77777777" w:rsidR="00BB0E16" w:rsidRPr="00AF6128" w:rsidRDefault="00BB0E16" w:rsidP="00BB0E16">
      <w:pPr>
        <w:tabs>
          <w:tab w:val="left" w:pos="5460"/>
        </w:tabs>
        <w:spacing w:after="0" w:line="240" w:lineRule="auto"/>
        <w:ind w:left="1878"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Korea University </w:t>
      </w:r>
    </w:p>
    <w:p w14:paraId="11A336EF" w14:textId="6F64C225" w:rsidR="00526D64" w:rsidRPr="00AF6128" w:rsidRDefault="00526D64" w:rsidP="00BB0E16">
      <w:pPr>
        <w:tabs>
          <w:tab w:val="left" w:pos="5460"/>
        </w:tabs>
        <w:spacing w:after="0" w:line="240" w:lineRule="auto"/>
        <w:ind w:left="1878"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Department of Life Sciences</w:t>
      </w:r>
    </w:p>
    <w:p w14:paraId="1ADF1414" w14:textId="7B11FFBB" w:rsidR="00BB0E16" w:rsidRPr="00AF6128" w:rsidRDefault="00BB0E16" w:rsidP="00BB0E16">
      <w:pPr>
        <w:tabs>
          <w:tab w:val="left" w:pos="5460"/>
        </w:tabs>
        <w:spacing w:after="0" w:line="240" w:lineRule="auto"/>
        <w:ind w:left="1878"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Republic of Korea</w:t>
      </w:r>
    </w:p>
    <w:p w14:paraId="511F097B" w14:textId="2C38CE20" w:rsidR="00BB0E16" w:rsidRPr="00AF6128" w:rsidRDefault="00BB0E16" w:rsidP="00BB0E16">
      <w:pPr>
        <w:tabs>
          <w:tab w:val="left" w:pos="5460"/>
        </w:tabs>
        <w:spacing w:after="0" w:line="240" w:lineRule="auto"/>
        <w:ind w:left="1878"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Ph.D. </w:t>
      </w:r>
      <w:r w:rsidR="00526D64" w:rsidRPr="00AF6128">
        <w:rPr>
          <w:rFonts w:ascii="Times New Roman" w:eastAsia="Times New Roman" w:hAnsi="Times New Roman" w:cs="Times New Roman"/>
          <w:sz w:val="20"/>
          <w:szCs w:val="20"/>
        </w:rPr>
        <w:tab/>
      </w:r>
      <w:r w:rsidR="006D03D6" w:rsidRPr="00AF6128">
        <w:rPr>
          <w:rFonts w:ascii="Times New Roman" w:eastAsia="Times New Roman" w:hAnsi="Times New Roman" w:cs="Times New Roman"/>
          <w:sz w:val="20"/>
          <w:szCs w:val="20"/>
        </w:rPr>
        <w:t>February 2021</w:t>
      </w:r>
    </w:p>
    <w:p w14:paraId="6CCF383C" w14:textId="626C278B" w:rsidR="00BB0E16" w:rsidRPr="00AF6128" w:rsidRDefault="00BB0E16" w:rsidP="00526D64">
      <w:pPr>
        <w:tabs>
          <w:tab w:val="left" w:pos="5460"/>
        </w:tabs>
        <w:spacing w:after="0" w:line="240" w:lineRule="auto"/>
        <w:ind w:left="1878"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   </w:t>
      </w:r>
    </w:p>
    <w:p w14:paraId="3F66BB7F" w14:textId="77777777" w:rsidR="00F22F78" w:rsidRPr="00AF6128" w:rsidRDefault="008E1E4D">
      <w:pPr>
        <w:spacing w:after="0" w:line="240" w:lineRule="auto"/>
        <w:ind w:left="438" w:right="-20"/>
        <w:rPr>
          <w:rFonts w:ascii="Times New Roman" w:eastAsia="Times New Roman" w:hAnsi="Times New Roman" w:cs="Times New Roman"/>
          <w:sz w:val="20"/>
          <w:szCs w:val="20"/>
        </w:rPr>
      </w:pPr>
      <w:r w:rsidRPr="00AF6128">
        <w:rPr>
          <w:rFonts w:ascii="Times New Roman" w:eastAsia="Times New Roman" w:hAnsi="Times New Roman" w:cs="Times New Roman"/>
          <w:b/>
          <w:bCs/>
          <w:spacing w:val="1"/>
          <w:sz w:val="20"/>
          <w:szCs w:val="20"/>
        </w:rPr>
        <w:t>PO</w:t>
      </w:r>
      <w:r w:rsidRPr="00AF6128">
        <w:rPr>
          <w:rFonts w:ascii="Times New Roman" w:eastAsia="Times New Roman" w:hAnsi="Times New Roman" w:cs="Times New Roman"/>
          <w:b/>
          <w:bCs/>
          <w:sz w:val="20"/>
          <w:szCs w:val="20"/>
        </w:rPr>
        <w:t>S</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pacing w:val="1"/>
          <w:sz w:val="20"/>
          <w:szCs w:val="20"/>
        </w:rPr>
        <w:t>G</w:t>
      </w:r>
      <w:r w:rsidRPr="00AF6128">
        <w:rPr>
          <w:rFonts w:ascii="Times New Roman" w:eastAsia="Times New Roman" w:hAnsi="Times New Roman" w:cs="Times New Roman"/>
          <w:b/>
          <w:bCs/>
          <w:sz w:val="20"/>
          <w:szCs w:val="20"/>
        </w:rPr>
        <w:t>RADU</w:t>
      </w:r>
      <w:r w:rsidRPr="00AF6128">
        <w:rPr>
          <w:rFonts w:ascii="Times New Roman" w:eastAsia="Times New Roman" w:hAnsi="Times New Roman" w:cs="Times New Roman"/>
          <w:b/>
          <w:bCs/>
          <w:spacing w:val="3"/>
          <w:sz w:val="20"/>
          <w:szCs w:val="20"/>
        </w:rPr>
        <w:t>A</w:t>
      </w:r>
      <w:r w:rsidRPr="00AF6128">
        <w:rPr>
          <w:rFonts w:ascii="Times New Roman" w:eastAsia="Times New Roman" w:hAnsi="Times New Roman" w:cs="Times New Roman"/>
          <w:b/>
          <w:bCs/>
          <w:spacing w:val="2"/>
          <w:sz w:val="20"/>
          <w:szCs w:val="20"/>
        </w:rPr>
        <w:t>T</w:t>
      </w:r>
      <w:r w:rsidRPr="00AF6128">
        <w:rPr>
          <w:rFonts w:ascii="Times New Roman" w:eastAsia="Times New Roman" w:hAnsi="Times New Roman" w:cs="Times New Roman"/>
          <w:b/>
          <w:bCs/>
          <w:sz w:val="20"/>
          <w:szCs w:val="20"/>
        </w:rPr>
        <w:t>E</w:t>
      </w:r>
      <w:r w:rsidRPr="00AF6128">
        <w:rPr>
          <w:rFonts w:ascii="Times New Roman" w:eastAsia="Times New Roman" w:hAnsi="Times New Roman" w:cs="Times New Roman"/>
          <w:b/>
          <w:bCs/>
          <w:spacing w:val="-17"/>
          <w:sz w:val="20"/>
          <w:szCs w:val="20"/>
        </w:rPr>
        <w:t xml:space="preserve"> </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z w:val="20"/>
          <w:szCs w:val="20"/>
        </w:rPr>
        <w:t>R</w:t>
      </w:r>
      <w:r w:rsidRPr="00AF6128">
        <w:rPr>
          <w:rFonts w:ascii="Times New Roman" w:eastAsia="Times New Roman" w:hAnsi="Times New Roman" w:cs="Times New Roman"/>
          <w:b/>
          <w:bCs/>
          <w:spacing w:val="3"/>
          <w:sz w:val="20"/>
          <w:szCs w:val="20"/>
        </w:rPr>
        <w:t>A</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2"/>
          <w:sz w:val="20"/>
          <w:szCs w:val="20"/>
        </w:rPr>
        <w:t>I</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1"/>
          <w:sz w:val="20"/>
          <w:szCs w:val="20"/>
        </w:rPr>
        <w:t>G</w:t>
      </w:r>
      <w:r w:rsidRPr="00AF6128">
        <w:rPr>
          <w:rFonts w:ascii="Times New Roman" w:eastAsia="Times New Roman" w:hAnsi="Times New Roman" w:cs="Times New Roman"/>
          <w:b/>
          <w:bCs/>
          <w:sz w:val="20"/>
          <w:szCs w:val="20"/>
        </w:rPr>
        <w:t>:</w:t>
      </w:r>
    </w:p>
    <w:p w14:paraId="32D33B44" w14:textId="68EDBE58" w:rsidR="00F22F78" w:rsidRPr="00AF6128" w:rsidRDefault="00A9113B">
      <w:pPr>
        <w:spacing w:after="0" w:line="240" w:lineRule="auto"/>
        <w:ind w:left="115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8E1E4D" w:rsidRPr="00AF6128">
        <w:rPr>
          <w:rFonts w:ascii="Times New Roman" w:eastAsia="Times New Roman" w:hAnsi="Times New Roman" w:cs="Times New Roman"/>
          <w:sz w:val="20"/>
          <w:szCs w:val="20"/>
        </w:rPr>
        <w:t xml:space="preserve">.  </w:t>
      </w:r>
      <w:r w:rsidR="008E1E4D" w:rsidRPr="00AF6128">
        <w:rPr>
          <w:rFonts w:ascii="Times New Roman" w:eastAsia="Times New Roman" w:hAnsi="Times New Roman" w:cs="Times New Roman"/>
          <w:spacing w:val="26"/>
          <w:sz w:val="20"/>
          <w:szCs w:val="20"/>
        </w:rPr>
        <w:t xml:space="preserve"> </w:t>
      </w:r>
      <w:r w:rsidR="008E1E4D" w:rsidRPr="00AF6128">
        <w:rPr>
          <w:rFonts w:ascii="Times New Roman" w:eastAsia="Times New Roman" w:hAnsi="Times New Roman" w:cs="Times New Roman"/>
          <w:spacing w:val="2"/>
          <w:sz w:val="20"/>
          <w:szCs w:val="20"/>
        </w:rPr>
        <w:t>P</w:t>
      </w:r>
      <w:r w:rsidR="008E1E4D" w:rsidRPr="00AF6128">
        <w:rPr>
          <w:rFonts w:ascii="Times New Roman" w:eastAsia="Times New Roman" w:hAnsi="Times New Roman" w:cs="Times New Roman"/>
          <w:spacing w:val="1"/>
          <w:sz w:val="20"/>
          <w:szCs w:val="20"/>
        </w:rPr>
        <w:t>o</w:t>
      </w:r>
      <w:r w:rsidR="008E1E4D" w:rsidRPr="00AF6128">
        <w:rPr>
          <w:rFonts w:ascii="Times New Roman" w:eastAsia="Times New Roman" w:hAnsi="Times New Roman" w:cs="Times New Roman"/>
          <w:spacing w:val="-1"/>
          <w:sz w:val="20"/>
          <w:szCs w:val="20"/>
        </w:rPr>
        <w:t>s</w:t>
      </w:r>
      <w:r w:rsidR="008E1E4D" w:rsidRPr="00AF6128">
        <w:rPr>
          <w:rFonts w:ascii="Times New Roman" w:eastAsia="Times New Roman" w:hAnsi="Times New Roman" w:cs="Times New Roman"/>
          <w:sz w:val="20"/>
          <w:szCs w:val="20"/>
        </w:rPr>
        <w:t>t</w:t>
      </w:r>
      <w:r w:rsidR="008E1E4D" w:rsidRPr="00AF6128">
        <w:rPr>
          <w:rFonts w:ascii="Times New Roman" w:eastAsia="Times New Roman" w:hAnsi="Times New Roman" w:cs="Times New Roman"/>
          <w:spacing w:val="1"/>
          <w:sz w:val="20"/>
          <w:szCs w:val="20"/>
        </w:rPr>
        <w:t>do</w:t>
      </w:r>
      <w:r w:rsidR="008E1E4D" w:rsidRPr="00AF6128">
        <w:rPr>
          <w:rFonts w:ascii="Times New Roman" w:eastAsia="Times New Roman" w:hAnsi="Times New Roman" w:cs="Times New Roman"/>
          <w:sz w:val="20"/>
          <w:szCs w:val="20"/>
        </w:rPr>
        <w:t>ct</w:t>
      </w:r>
      <w:r w:rsidR="008E1E4D" w:rsidRPr="00AF6128">
        <w:rPr>
          <w:rFonts w:ascii="Times New Roman" w:eastAsia="Times New Roman" w:hAnsi="Times New Roman" w:cs="Times New Roman"/>
          <w:spacing w:val="1"/>
          <w:sz w:val="20"/>
          <w:szCs w:val="20"/>
        </w:rPr>
        <w:t>or</w:t>
      </w:r>
      <w:r w:rsidR="008E1E4D" w:rsidRPr="00AF6128">
        <w:rPr>
          <w:rFonts w:ascii="Times New Roman" w:eastAsia="Times New Roman" w:hAnsi="Times New Roman" w:cs="Times New Roman"/>
          <w:sz w:val="20"/>
          <w:szCs w:val="20"/>
        </w:rPr>
        <w:t>al</w:t>
      </w:r>
      <w:r w:rsidR="008E1E4D" w:rsidRPr="00AF6128">
        <w:rPr>
          <w:rFonts w:ascii="Times New Roman" w:eastAsia="Times New Roman" w:hAnsi="Times New Roman" w:cs="Times New Roman"/>
          <w:spacing w:val="-12"/>
          <w:sz w:val="20"/>
          <w:szCs w:val="20"/>
        </w:rPr>
        <w:t xml:space="preserve"> </w:t>
      </w:r>
      <w:r w:rsidR="008E1E4D" w:rsidRPr="00AF6128">
        <w:rPr>
          <w:rFonts w:ascii="Times New Roman" w:eastAsia="Times New Roman" w:hAnsi="Times New Roman" w:cs="Times New Roman"/>
          <w:spacing w:val="-2"/>
          <w:sz w:val="20"/>
          <w:szCs w:val="20"/>
        </w:rPr>
        <w:t>A</w:t>
      </w:r>
      <w:r w:rsidR="008E1E4D" w:rsidRPr="00AF6128">
        <w:rPr>
          <w:rFonts w:ascii="Times New Roman" w:eastAsia="Times New Roman" w:hAnsi="Times New Roman" w:cs="Times New Roman"/>
          <w:spacing w:val="1"/>
          <w:sz w:val="20"/>
          <w:szCs w:val="20"/>
        </w:rPr>
        <w:t>ppo</w:t>
      </w:r>
      <w:r w:rsidR="008E1E4D" w:rsidRPr="00AF6128">
        <w:rPr>
          <w:rFonts w:ascii="Times New Roman" w:eastAsia="Times New Roman" w:hAnsi="Times New Roman" w:cs="Times New Roman"/>
          <w:sz w:val="20"/>
          <w:szCs w:val="20"/>
        </w:rPr>
        <w:t>i</w:t>
      </w:r>
      <w:r w:rsidR="008E1E4D" w:rsidRPr="00AF6128">
        <w:rPr>
          <w:rFonts w:ascii="Times New Roman" w:eastAsia="Times New Roman" w:hAnsi="Times New Roman" w:cs="Times New Roman"/>
          <w:spacing w:val="-1"/>
          <w:sz w:val="20"/>
          <w:szCs w:val="20"/>
        </w:rPr>
        <w:t>n</w:t>
      </w:r>
      <w:r w:rsidR="008E1E4D" w:rsidRPr="00AF6128">
        <w:rPr>
          <w:rFonts w:ascii="Times New Roman" w:eastAsia="Times New Roman" w:hAnsi="Times New Roman" w:cs="Times New Roman"/>
          <w:spacing w:val="2"/>
          <w:sz w:val="20"/>
          <w:szCs w:val="20"/>
        </w:rPr>
        <w:t>t</w:t>
      </w:r>
      <w:r w:rsidR="008E1E4D" w:rsidRPr="00AF6128">
        <w:rPr>
          <w:rFonts w:ascii="Times New Roman" w:eastAsia="Times New Roman" w:hAnsi="Times New Roman" w:cs="Times New Roman"/>
          <w:spacing w:val="-4"/>
          <w:sz w:val="20"/>
          <w:szCs w:val="20"/>
        </w:rPr>
        <w:t>m</w:t>
      </w:r>
      <w:r w:rsidR="008E1E4D" w:rsidRPr="00AF6128">
        <w:rPr>
          <w:rFonts w:ascii="Times New Roman" w:eastAsia="Times New Roman" w:hAnsi="Times New Roman" w:cs="Times New Roman"/>
          <w:spacing w:val="3"/>
          <w:sz w:val="20"/>
          <w:szCs w:val="20"/>
        </w:rPr>
        <w:t>e</w:t>
      </w:r>
      <w:r w:rsidR="008E1E4D" w:rsidRPr="00AF6128">
        <w:rPr>
          <w:rFonts w:ascii="Times New Roman" w:eastAsia="Times New Roman" w:hAnsi="Times New Roman" w:cs="Times New Roman"/>
          <w:spacing w:val="-1"/>
          <w:sz w:val="20"/>
          <w:szCs w:val="20"/>
        </w:rPr>
        <w:t>n</w:t>
      </w:r>
      <w:r w:rsidR="008E1E4D" w:rsidRPr="00AF6128">
        <w:rPr>
          <w:rFonts w:ascii="Times New Roman" w:eastAsia="Times New Roman" w:hAnsi="Times New Roman" w:cs="Times New Roman"/>
          <w:spacing w:val="2"/>
          <w:sz w:val="20"/>
          <w:szCs w:val="20"/>
        </w:rPr>
        <w:t>t</w:t>
      </w:r>
      <w:r w:rsidR="008E1E4D" w:rsidRPr="00AF6128">
        <w:rPr>
          <w:rFonts w:ascii="Times New Roman" w:eastAsia="Times New Roman" w:hAnsi="Times New Roman" w:cs="Times New Roman"/>
          <w:sz w:val="20"/>
          <w:szCs w:val="20"/>
        </w:rPr>
        <w:t>s</w:t>
      </w:r>
    </w:p>
    <w:p w14:paraId="4EFC6CEE" w14:textId="102AB246"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University of Nebraska</w:t>
      </w:r>
      <w:r w:rsidR="005928F6" w:rsidRPr="00AF6128">
        <w:rPr>
          <w:rFonts w:ascii="Times New Roman" w:hAnsi="Times New Roman" w:cs="Times New Roman"/>
          <w:sz w:val="20"/>
          <w:szCs w:val="20"/>
        </w:rPr>
        <w:t>-Lincoln</w:t>
      </w:r>
    </w:p>
    <w:p w14:paraId="44EBCC5D" w14:textId="4143D740"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Lincoln, NE</w:t>
      </w:r>
    </w:p>
    <w:p w14:paraId="250BE6D3"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Postdoctoral Research Associate</w:t>
      </w:r>
    </w:p>
    <w:p w14:paraId="54A2FABA"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Department of Biochemistry</w:t>
      </w:r>
    </w:p>
    <w:p w14:paraId="0B7995C1"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 xml:space="preserve">April 2021- February 2022   </w:t>
      </w:r>
    </w:p>
    <w:p w14:paraId="5272BAF8" w14:textId="77777777" w:rsidR="00927E57" w:rsidRPr="00AF6128" w:rsidRDefault="00927E57" w:rsidP="00927E57">
      <w:pPr>
        <w:spacing w:after="0" w:line="240" w:lineRule="auto"/>
        <w:ind w:left="1877" w:right="-220"/>
        <w:rPr>
          <w:rFonts w:ascii="Times New Roman" w:hAnsi="Times New Roman" w:cs="Times New Roman"/>
          <w:sz w:val="20"/>
          <w:szCs w:val="20"/>
        </w:rPr>
      </w:pPr>
    </w:p>
    <w:p w14:paraId="167B9C3B" w14:textId="5B740D70"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University of Nebraska</w:t>
      </w:r>
      <w:r w:rsidR="005928F6" w:rsidRPr="00AF6128">
        <w:rPr>
          <w:rFonts w:ascii="Times New Roman" w:hAnsi="Times New Roman" w:cs="Times New Roman"/>
          <w:sz w:val="20"/>
          <w:szCs w:val="20"/>
        </w:rPr>
        <w:t xml:space="preserve"> Medical Center</w:t>
      </w:r>
    </w:p>
    <w:p w14:paraId="1F2538A3" w14:textId="62A58C89" w:rsidR="00927E57" w:rsidRPr="00AF6128" w:rsidRDefault="005928F6"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Omaha</w:t>
      </w:r>
      <w:r w:rsidR="00927E57" w:rsidRPr="00AF6128">
        <w:rPr>
          <w:rFonts w:ascii="Times New Roman" w:hAnsi="Times New Roman" w:cs="Times New Roman"/>
          <w:sz w:val="20"/>
          <w:szCs w:val="20"/>
        </w:rPr>
        <w:t>, NE</w:t>
      </w:r>
    </w:p>
    <w:p w14:paraId="71FA7757"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Postdoctoral Research Associate</w:t>
      </w:r>
    </w:p>
    <w:p w14:paraId="30C1324D"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 xml:space="preserve">Department of Ophthalmology &amp; Visual Sciences, </w:t>
      </w:r>
    </w:p>
    <w:p w14:paraId="7EB38AD0"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 xml:space="preserve">March 2022-January 2023  </w:t>
      </w:r>
    </w:p>
    <w:p w14:paraId="48E13B68" w14:textId="77777777" w:rsidR="00927E57" w:rsidRPr="00AF6128" w:rsidRDefault="00927E57" w:rsidP="00927E57">
      <w:pPr>
        <w:spacing w:after="0" w:line="240" w:lineRule="auto"/>
        <w:ind w:left="1877" w:right="-220"/>
        <w:rPr>
          <w:rFonts w:ascii="Times New Roman" w:hAnsi="Times New Roman" w:cs="Times New Roman"/>
          <w:sz w:val="20"/>
          <w:szCs w:val="20"/>
        </w:rPr>
      </w:pPr>
    </w:p>
    <w:p w14:paraId="3502B84B"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University of Nebraska Medical Center</w:t>
      </w:r>
    </w:p>
    <w:p w14:paraId="4464F288"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Omaha, NE</w:t>
      </w:r>
    </w:p>
    <w:p w14:paraId="6FB92AB6"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Postdoctoral Research Associate</w:t>
      </w:r>
    </w:p>
    <w:p w14:paraId="2DA88A1F"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 xml:space="preserve">Department of Obstetrics and Gynecology, </w:t>
      </w:r>
    </w:p>
    <w:p w14:paraId="35C7806F" w14:textId="77777777" w:rsidR="00927E57" w:rsidRPr="00AF6128" w:rsidRDefault="00927E57" w:rsidP="00927E57">
      <w:pPr>
        <w:spacing w:after="0" w:line="240" w:lineRule="auto"/>
        <w:ind w:left="1877" w:right="-220"/>
        <w:rPr>
          <w:rFonts w:ascii="Times New Roman" w:hAnsi="Times New Roman" w:cs="Times New Roman"/>
          <w:sz w:val="20"/>
          <w:szCs w:val="20"/>
        </w:rPr>
      </w:pPr>
      <w:r w:rsidRPr="00AF6128">
        <w:rPr>
          <w:rFonts w:ascii="Times New Roman" w:hAnsi="Times New Roman" w:cs="Times New Roman"/>
          <w:sz w:val="20"/>
          <w:szCs w:val="20"/>
        </w:rPr>
        <w:t>January 2023-December 2024</w:t>
      </w:r>
    </w:p>
    <w:p w14:paraId="5BEBD6B7" w14:textId="77777777" w:rsidR="00F22F78" w:rsidRPr="00AF6128" w:rsidRDefault="00F22F78">
      <w:pPr>
        <w:spacing w:before="3" w:after="0" w:line="260" w:lineRule="exact"/>
        <w:rPr>
          <w:sz w:val="26"/>
          <w:szCs w:val="26"/>
        </w:rPr>
      </w:pPr>
    </w:p>
    <w:p w14:paraId="6BF90CAF" w14:textId="77777777" w:rsidR="00F22F78" w:rsidRPr="00AF6128" w:rsidRDefault="008E1E4D" w:rsidP="00561CD2">
      <w:pPr>
        <w:spacing w:after="120" w:line="240" w:lineRule="auto"/>
        <w:ind w:left="432" w:right="-14"/>
        <w:rPr>
          <w:rFonts w:ascii="Times New Roman" w:eastAsia="Times New Roman" w:hAnsi="Times New Roman" w:cs="Times New Roman"/>
          <w:sz w:val="20"/>
          <w:szCs w:val="20"/>
        </w:rPr>
      </w:pPr>
      <w:r w:rsidRPr="00AF6128">
        <w:rPr>
          <w:rFonts w:ascii="Times New Roman" w:eastAsia="Times New Roman" w:hAnsi="Times New Roman" w:cs="Times New Roman"/>
          <w:b/>
          <w:bCs/>
          <w:sz w:val="20"/>
          <w:szCs w:val="20"/>
        </w:rPr>
        <w:t>ACAD</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pacing w:val="4"/>
          <w:sz w:val="20"/>
          <w:szCs w:val="20"/>
        </w:rPr>
        <w:t>M</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z w:val="20"/>
          <w:szCs w:val="20"/>
        </w:rPr>
        <w:t>C</w:t>
      </w:r>
      <w:r w:rsidRPr="00AF6128">
        <w:rPr>
          <w:rFonts w:ascii="Times New Roman" w:eastAsia="Times New Roman" w:hAnsi="Times New Roman" w:cs="Times New Roman"/>
          <w:b/>
          <w:bCs/>
          <w:spacing w:val="-11"/>
          <w:sz w:val="20"/>
          <w:szCs w:val="20"/>
        </w:rPr>
        <w:t xml:space="preserve"> </w:t>
      </w:r>
      <w:r w:rsidRPr="00AF6128">
        <w:rPr>
          <w:rFonts w:ascii="Times New Roman" w:eastAsia="Times New Roman" w:hAnsi="Times New Roman" w:cs="Times New Roman"/>
          <w:b/>
          <w:bCs/>
          <w:sz w:val="20"/>
          <w:szCs w:val="20"/>
        </w:rPr>
        <w:t>A</w:t>
      </w:r>
      <w:r w:rsidRPr="00AF6128">
        <w:rPr>
          <w:rFonts w:ascii="Times New Roman" w:eastAsia="Times New Roman" w:hAnsi="Times New Roman" w:cs="Times New Roman"/>
          <w:b/>
          <w:bCs/>
          <w:spacing w:val="1"/>
          <w:sz w:val="20"/>
          <w:szCs w:val="20"/>
        </w:rPr>
        <w:t>PPO</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pacing w:val="4"/>
          <w:sz w:val="20"/>
          <w:szCs w:val="20"/>
        </w:rPr>
        <w:t>M</w:t>
      </w:r>
      <w:r w:rsidRPr="00AF6128">
        <w:rPr>
          <w:rFonts w:ascii="Times New Roman" w:eastAsia="Times New Roman" w:hAnsi="Times New Roman" w:cs="Times New Roman"/>
          <w:b/>
          <w:bCs/>
          <w:spacing w:val="2"/>
          <w:sz w:val="20"/>
          <w:szCs w:val="20"/>
        </w:rPr>
        <w:t>E</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z w:val="20"/>
          <w:szCs w:val="20"/>
        </w:rPr>
        <w:t>S:</w:t>
      </w:r>
    </w:p>
    <w:p w14:paraId="6D89B5C1" w14:textId="7136661D" w:rsidR="00DE6DA4" w:rsidRPr="00AF6128" w:rsidRDefault="00DE6DA4" w:rsidP="00DE6DA4">
      <w:pPr>
        <w:spacing w:after="0" w:line="228" w:lineRule="exact"/>
        <w:ind w:left="1156"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Department of Obstetrics and Gynecology</w:t>
      </w:r>
    </w:p>
    <w:p w14:paraId="6FC0F2C0" w14:textId="77777777" w:rsidR="00DE6DA4" w:rsidRPr="00AF6128" w:rsidRDefault="00DE6DA4" w:rsidP="00DE6DA4">
      <w:pPr>
        <w:spacing w:after="0" w:line="228" w:lineRule="exact"/>
        <w:ind w:left="1156"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University of Nebraska Medical Center</w:t>
      </w:r>
    </w:p>
    <w:p w14:paraId="197DBCF2" w14:textId="3B4561AD" w:rsidR="00DE6DA4" w:rsidRPr="00AF6128" w:rsidRDefault="00DE6DA4" w:rsidP="00DE6DA4">
      <w:pPr>
        <w:spacing w:after="0" w:line="228" w:lineRule="exact"/>
        <w:ind w:left="1156"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Omaha, NE, USA</w:t>
      </w:r>
    </w:p>
    <w:p w14:paraId="6A3FE6C5" w14:textId="2604DA9D" w:rsidR="00DE6DA4" w:rsidRPr="00AF6128" w:rsidRDefault="00B928A9" w:rsidP="00DE6DA4">
      <w:pPr>
        <w:spacing w:after="0" w:line="228" w:lineRule="exact"/>
        <w:ind w:left="1156"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Instructor</w:t>
      </w:r>
    </w:p>
    <w:p w14:paraId="71698D4D" w14:textId="3499EF80" w:rsidR="00B928A9" w:rsidRDefault="00B928A9" w:rsidP="00DE6DA4">
      <w:pPr>
        <w:spacing w:after="0" w:line="228" w:lineRule="exact"/>
        <w:ind w:left="1156" w:right="-20"/>
        <w:rPr>
          <w:rFonts w:ascii="Times New Roman" w:hAnsi="Times New Roman" w:cs="Times New Roman"/>
          <w:sz w:val="20"/>
          <w:szCs w:val="20"/>
          <w:lang w:eastAsia="ko-KR"/>
        </w:rPr>
      </w:pPr>
      <w:r w:rsidRPr="00AF6128">
        <w:rPr>
          <w:rFonts w:ascii="Times New Roman" w:eastAsia="Times New Roman" w:hAnsi="Times New Roman" w:cs="Times New Roman"/>
          <w:sz w:val="20"/>
          <w:szCs w:val="20"/>
        </w:rPr>
        <w:t>January 2025-</w:t>
      </w:r>
      <w:r w:rsidR="00AF6128" w:rsidRPr="00AF6128">
        <w:rPr>
          <w:rFonts w:ascii="Times New Roman" w:eastAsia="Times New Roman" w:hAnsi="Times New Roman" w:cs="Times New Roman"/>
          <w:sz w:val="20"/>
          <w:szCs w:val="20"/>
        </w:rPr>
        <w:t xml:space="preserve"> January 202</w:t>
      </w:r>
      <w:r w:rsidR="00AF6128">
        <w:rPr>
          <w:rFonts w:ascii="Times New Roman" w:hAnsi="Times New Roman" w:cs="Times New Roman" w:hint="eastAsia"/>
          <w:sz w:val="20"/>
          <w:szCs w:val="20"/>
          <w:lang w:eastAsia="ko-KR"/>
        </w:rPr>
        <w:t>6</w:t>
      </w:r>
    </w:p>
    <w:p w14:paraId="4678E447" w14:textId="77777777" w:rsidR="00AF6128" w:rsidRDefault="00AF6128" w:rsidP="00DE6DA4">
      <w:pPr>
        <w:spacing w:after="0" w:line="228" w:lineRule="exact"/>
        <w:ind w:left="1156" w:right="-20"/>
        <w:rPr>
          <w:rFonts w:ascii="Times New Roman" w:hAnsi="Times New Roman" w:cs="Times New Roman"/>
          <w:sz w:val="20"/>
          <w:szCs w:val="20"/>
          <w:lang w:eastAsia="ko-KR"/>
        </w:rPr>
      </w:pPr>
    </w:p>
    <w:p w14:paraId="3DB2C3AC" w14:textId="77777777" w:rsidR="00AF6128" w:rsidRPr="00AF6128" w:rsidRDefault="00AF6128" w:rsidP="00AF6128">
      <w:pPr>
        <w:spacing w:after="0" w:line="228" w:lineRule="exact"/>
        <w:ind w:left="1156"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Department of Obstetrics and Gynecology</w:t>
      </w:r>
    </w:p>
    <w:p w14:paraId="0E096891" w14:textId="77777777" w:rsidR="00AF6128" w:rsidRPr="00AF6128" w:rsidRDefault="00AF6128" w:rsidP="00AF6128">
      <w:pPr>
        <w:spacing w:after="0" w:line="228" w:lineRule="exact"/>
        <w:ind w:left="1156" w:right="-20"/>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Rutgers New Jersey</w:t>
      </w:r>
      <w:r w:rsidRPr="00AF6128">
        <w:rPr>
          <w:rFonts w:ascii="Times New Roman" w:eastAsia="Times New Roman" w:hAnsi="Times New Roman" w:cs="Times New Roman"/>
          <w:sz w:val="20"/>
          <w:szCs w:val="20"/>
        </w:rPr>
        <w:t xml:space="preserve"> Medical Center</w:t>
      </w:r>
    </w:p>
    <w:p w14:paraId="19FD364E" w14:textId="77777777" w:rsidR="00AF6128" w:rsidRPr="00AF6128" w:rsidRDefault="00AF6128" w:rsidP="00AF6128">
      <w:pPr>
        <w:spacing w:after="0" w:line="228" w:lineRule="exact"/>
        <w:ind w:left="1156" w:right="-20"/>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Newark</w:t>
      </w:r>
      <w:r w:rsidRPr="00AF6128">
        <w:rPr>
          <w:rFonts w:ascii="Times New Roman" w:eastAsia="Times New Roman" w:hAnsi="Times New Roman" w:cs="Times New Roman"/>
          <w:sz w:val="20"/>
          <w:szCs w:val="20"/>
        </w:rPr>
        <w:t>, N</w:t>
      </w:r>
      <w:r>
        <w:rPr>
          <w:rFonts w:ascii="Times New Roman" w:hAnsi="Times New Roman" w:cs="Times New Roman" w:hint="eastAsia"/>
          <w:sz w:val="20"/>
          <w:szCs w:val="20"/>
          <w:lang w:eastAsia="ko-KR"/>
        </w:rPr>
        <w:t>J</w:t>
      </w:r>
      <w:r w:rsidRPr="00AF6128">
        <w:rPr>
          <w:rFonts w:ascii="Times New Roman" w:eastAsia="Times New Roman" w:hAnsi="Times New Roman" w:cs="Times New Roman"/>
          <w:sz w:val="20"/>
          <w:szCs w:val="20"/>
        </w:rPr>
        <w:t>, USA</w:t>
      </w:r>
    </w:p>
    <w:p w14:paraId="22190795" w14:textId="77777777" w:rsidR="00AF6128" w:rsidRPr="00AF6128" w:rsidRDefault="00AF6128" w:rsidP="00AF6128">
      <w:pPr>
        <w:spacing w:after="0" w:line="228" w:lineRule="exact"/>
        <w:ind w:left="1156"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Instructor</w:t>
      </w:r>
    </w:p>
    <w:p w14:paraId="3544B047" w14:textId="77777777" w:rsidR="00AF6128" w:rsidRPr="00AF6128" w:rsidRDefault="00AF6128" w:rsidP="00AF6128">
      <w:pPr>
        <w:spacing w:after="0" w:line="228" w:lineRule="exact"/>
        <w:ind w:left="1156" w:right="-20"/>
        <w:rPr>
          <w:rFonts w:ascii="Times New Roman" w:hAnsi="Times New Roman" w:cs="Times New Roman"/>
          <w:sz w:val="20"/>
          <w:szCs w:val="20"/>
          <w:lang w:eastAsia="ko-KR"/>
        </w:rPr>
      </w:pPr>
      <w:r>
        <w:rPr>
          <w:rFonts w:ascii="Times New Roman" w:hAnsi="Times New Roman" w:cs="Times New Roman" w:hint="eastAsia"/>
          <w:sz w:val="20"/>
          <w:szCs w:val="20"/>
          <w:lang w:eastAsia="ko-KR"/>
        </w:rPr>
        <w:t>February</w:t>
      </w:r>
      <w:r w:rsidRPr="00AF6128">
        <w:rPr>
          <w:rFonts w:ascii="Times New Roman" w:eastAsia="Times New Roman" w:hAnsi="Times New Roman" w:cs="Times New Roman"/>
          <w:sz w:val="20"/>
          <w:szCs w:val="20"/>
        </w:rPr>
        <w:t xml:space="preserve"> 202</w:t>
      </w:r>
      <w:r>
        <w:rPr>
          <w:rFonts w:ascii="Times New Roman" w:hAnsi="Times New Roman" w:cs="Times New Roman" w:hint="eastAsia"/>
          <w:sz w:val="20"/>
          <w:szCs w:val="20"/>
          <w:lang w:eastAsia="ko-KR"/>
        </w:rPr>
        <w:t xml:space="preserve">6- </w:t>
      </w:r>
      <w:r w:rsidRPr="00AF6128">
        <w:rPr>
          <w:rFonts w:ascii="Times New Roman" w:eastAsia="Times New Roman" w:hAnsi="Times New Roman" w:cs="Times New Roman"/>
          <w:iCs/>
          <w:sz w:val="20"/>
          <w:szCs w:val="20"/>
        </w:rPr>
        <w:t>present</w:t>
      </w:r>
    </w:p>
    <w:p w14:paraId="606FD7B2" w14:textId="77777777" w:rsidR="00AF6128" w:rsidRPr="00AF6128" w:rsidRDefault="00AF6128" w:rsidP="00DE6DA4">
      <w:pPr>
        <w:spacing w:after="0" w:line="228" w:lineRule="exact"/>
        <w:ind w:left="1156" w:right="-20"/>
        <w:rPr>
          <w:rFonts w:ascii="Times New Roman" w:hAnsi="Times New Roman" w:cs="Times New Roman"/>
          <w:sz w:val="20"/>
          <w:szCs w:val="20"/>
          <w:lang w:eastAsia="ko-KR"/>
        </w:rPr>
      </w:pPr>
    </w:p>
    <w:p w14:paraId="1530A130" w14:textId="77777777" w:rsidR="00F22F78" w:rsidRPr="00AF6128" w:rsidRDefault="008E1E4D" w:rsidP="00E8101F">
      <w:pPr>
        <w:spacing w:after="0" w:line="240" w:lineRule="auto"/>
        <w:ind w:left="439" w:right="-510"/>
        <w:rPr>
          <w:rFonts w:ascii="Times New Roman" w:eastAsia="Times New Roman" w:hAnsi="Times New Roman" w:cs="Times New Roman"/>
          <w:sz w:val="20"/>
          <w:szCs w:val="20"/>
        </w:rPr>
      </w:pPr>
      <w:r w:rsidRPr="00AF6128">
        <w:rPr>
          <w:rFonts w:ascii="Times New Roman" w:eastAsia="Times New Roman" w:hAnsi="Times New Roman" w:cs="Times New Roman"/>
          <w:b/>
          <w:bCs/>
          <w:spacing w:val="4"/>
          <w:sz w:val="20"/>
          <w:szCs w:val="20"/>
        </w:rPr>
        <w:t>M</w:t>
      </w:r>
      <w:r w:rsidRPr="00AF6128">
        <w:rPr>
          <w:rFonts w:ascii="Times New Roman" w:eastAsia="Times New Roman" w:hAnsi="Times New Roman" w:cs="Times New Roman"/>
          <w:b/>
          <w:bCs/>
          <w:spacing w:val="-3"/>
          <w:sz w:val="20"/>
          <w:szCs w:val="20"/>
        </w:rPr>
        <w:t>E</w:t>
      </w:r>
      <w:r w:rsidRPr="00AF6128">
        <w:rPr>
          <w:rFonts w:ascii="Times New Roman" w:eastAsia="Times New Roman" w:hAnsi="Times New Roman" w:cs="Times New Roman"/>
          <w:b/>
          <w:bCs/>
          <w:spacing w:val="2"/>
          <w:sz w:val="20"/>
          <w:szCs w:val="20"/>
        </w:rPr>
        <w:t>MB</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RS</w:t>
      </w:r>
      <w:r w:rsidRPr="00AF6128">
        <w:rPr>
          <w:rFonts w:ascii="Times New Roman" w:eastAsia="Times New Roman" w:hAnsi="Times New Roman" w:cs="Times New Roman"/>
          <w:b/>
          <w:bCs/>
          <w:spacing w:val="1"/>
          <w:sz w:val="20"/>
          <w:szCs w:val="20"/>
        </w:rPr>
        <w:t>H</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pacing w:val="1"/>
          <w:sz w:val="20"/>
          <w:szCs w:val="20"/>
        </w:rPr>
        <w:t>P</w:t>
      </w:r>
      <w:r w:rsidRPr="00AF6128">
        <w:rPr>
          <w:rFonts w:ascii="Times New Roman" w:eastAsia="Times New Roman" w:hAnsi="Times New Roman" w:cs="Times New Roman"/>
          <w:b/>
          <w:bCs/>
          <w:sz w:val="20"/>
          <w:szCs w:val="20"/>
        </w:rPr>
        <w:t>S,</w:t>
      </w:r>
      <w:r w:rsidRPr="00AF6128">
        <w:rPr>
          <w:rFonts w:ascii="Times New Roman" w:eastAsia="Times New Roman" w:hAnsi="Times New Roman" w:cs="Times New Roman"/>
          <w:b/>
          <w:bCs/>
          <w:spacing w:val="-14"/>
          <w:sz w:val="20"/>
          <w:szCs w:val="20"/>
        </w:rPr>
        <w:t xml:space="preserve"> </w:t>
      </w:r>
      <w:r w:rsidRPr="00AF6128">
        <w:rPr>
          <w:rFonts w:ascii="Times New Roman" w:eastAsia="Times New Roman" w:hAnsi="Times New Roman" w:cs="Times New Roman"/>
          <w:b/>
          <w:bCs/>
          <w:spacing w:val="1"/>
          <w:sz w:val="20"/>
          <w:szCs w:val="20"/>
        </w:rPr>
        <w:t>OFF</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pacing w:val="3"/>
          <w:sz w:val="20"/>
          <w:szCs w:val="20"/>
        </w:rPr>
        <w:t>C</w:t>
      </w:r>
      <w:r w:rsidRPr="00AF6128">
        <w:rPr>
          <w:rFonts w:ascii="Times New Roman" w:eastAsia="Times New Roman" w:hAnsi="Times New Roman" w:cs="Times New Roman"/>
          <w:b/>
          <w:bCs/>
          <w:spacing w:val="2"/>
          <w:sz w:val="20"/>
          <w:szCs w:val="20"/>
        </w:rPr>
        <w:t>E</w:t>
      </w:r>
      <w:r w:rsidRPr="00AF6128">
        <w:rPr>
          <w:rFonts w:ascii="Times New Roman" w:eastAsia="Times New Roman" w:hAnsi="Times New Roman" w:cs="Times New Roman"/>
          <w:b/>
          <w:bCs/>
          <w:sz w:val="20"/>
          <w:szCs w:val="20"/>
        </w:rPr>
        <w:t>S</w:t>
      </w:r>
      <w:r w:rsidRPr="00AF6128">
        <w:rPr>
          <w:rFonts w:ascii="Times New Roman" w:eastAsia="Times New Roman" w:hAnsi="Times New Roman" w:cs="Times New Roman"/>
          <w:b/>
          <w:bCs/>
          <w:spacing w:val="-9"/>
          <w:sz w:val="20"/>
          <w:szCs w:val="20"/>
        </w:rPr>
        <w:t xml:space="preserve"> </w:t>
      </w:r>
      <w:r w:rsidRPr="00AF6128">
        <w:rPr>
          <w:rFonts w:ascii="Times New Roman" w:eastAsia="Times New Roman" w:hAnsi="Times New Roman" w:cs="Times New Roman"/>
          <w:b/>
          <w:bCs/>
          <w:sz w:val="20"/>
          <w:szCs w:val="20"/>
        </w:rPr>
        <w:t>AND</w:t>
      </w:r>
      <w:r w:rsidRPr="00AF6128">
        <w:rPr>
          <w:rFonts w:ascii="Times New Roman" w:eastAsia="Times New Roman" w:hAnsi="Times New Roman" w:cs="Times New Roman"/>
          <w:b/>
          <w:bCs/>
          <w:spacing w:val="-3"/>
          <w:sz w:val="20"/>
          <w:szCs w:val="20"/>
        </w:rPr>
        <w:t xml:space="preserve"> </w:t>
      </w:r>
      <w:r w:rsidRPr="00AF6128">
        <w:rPr>
          <w:rFonts w:ascii="Times New Roman" w:eastAsia="Times New Roman" w:hAnsi="Times New Roman" w:cs="Times New Roman"/>
          <w:b/>
          <w:bCs/>
          <w:sz w:val="20"/>
          <w:szCs w:val="20"/>
        </w:rPr>
        <w:t>C</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pacing w:val="2"/>
          <w:sz w:val="20"/>
          <w:szCs w:val="20"/>
        </w:rPr>
        <w:t>M</w:t>
      </w:r>
      <w:r w:rsidRPr="00AF6128">
        <w:rPr>
          <w:rFonts w:ascii="Times New Roman" w:eastAsia="Times New Roman" w:hAnsi="Times New Roman" w:cs="Times New Roman"/>
          <w:b/>
          <w:bCs/>
          <w:spacing w:val="4"/>
          <w:sz w:val="20"/>
          <w:szCs w:val="20"/>
        </w:rPr>
        <w:t>M</w:t>
      </w:r>
      <w:r w:rsidRPr="00AF6128">
        <w:rPr>
          <w:rFonts w:ascii="Times New Roman" w:eastAsia="Times New Roman" w:hAnsi="Times New Roman" w:cs="Times New Roman"/>
          <w:b/>
          <w:bCs/>
          <w:spacing w:val="-1"/>
          <w:sz w:val="20"/>
          <w:szCs w:val="20"/>
        </w:rPr>
        <w:t>ITT</w:t>
      </w:r>
      <w:r w:rsidRPr="00AF6128">
        <w:rPr>
          <w:rFonts w:ascii="Times New Roman" w:eastAsia="Times New Roman" w:hAnsi="Times New Roman" w:cs="Times New Roman"/>
          <w:b/>
          <w:bCs/>
          <w:spacing w:val="2"/>
          <w:sz w:val="20"/>
          <w:szCs w:val="20"/>
        </w:rPr>
        <w:t>E</w:t>
      </w:r>
      <w:r w:rsidRPr="00AF6128">
        <w:rPr>
          <w:rFonts w:ascii="Times New Roman" w:eastAsia="Times New Roman" w:hAnsi="Times New Roman" w:cs="Times New Roman"/>
          <w:b/>
          <w:bCs/>
          <w:sz w:val="20"/>
          <w:szCs w:val="20"/>
        </w:rPr>
        <w:t>E</w:t>
      </w:r>
      <w:r w:rsidRPr="00AF6128">
        <w:rPr>
          <w:rFonts w:ascii="Times New Roman" w:eastAsia="Times New Roman" w:hAnsi="Times New Roman" w:cs="Times New Roman"/>
          <w:b/>
          <w:bCs/>
          <w:spacing w:val="-13"/>
          <w:sz w:val="20"/>
          <w:szCs w:val="20"/>
        </w:rPr>
        <w:t xml:space="preserve"> </w:t>
      </w:r>
      <w:r w:rsidRPr="00AF6128">
        <w:rPr>
          <w:rFonts w:ascii="Times New Roman" w:eastAsia="Times New Roman" w:hAnsi="Times New Roman" w:cs="Times New Roman"/>
          <w:b/>
          <w:bCs/>
          <w:sz w:val="20"/>
          <w:szCs w:val="20"/>
        </w:rPr>
        <w:t>AS</w:t>
      </w:r>
      <w:r w:rsidRPr="00AF6128">
        <w:rPr>
          <w:rFonts w:ascii="Times New Roman" w:eastAsia="Times New Roman" w:hAnsi="Times New Roman" w:cs="Times New Roman"/>
          <w:b/>
          <w:bCs/>
          <w:spacing w:val="2"/>
          <w:sz w:val="20"/>
          <w:szCs w:val="20"/>
        </w:rPr>
        <w:t>SI</w:t>
      </w:r>
      <w:r w:rsidRPr="00AF6128">
        <w:rPr>
          <w:rFonts w:ascii="Times New Roman" w:eastAsia="Times New Roman" w:hAnsi="Times New Roman" w:cs="Times New Roman"/>
          <w:b/>
          <w:bCs/>
          <w:spacing w:val="-1"/>
          <w:sz w:val="20"/>
          <w:szCs w:val="20"/>
        </w:rPr>
        <w:t>G</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4"/>
          <w:sz w:val="20"/>
          <w:szCs w:val="20"/>
        </w:rPr>
        <w:t>M</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z w:val="20"/>
          <w:szCs w:val="20"/>
        </w:rPr>
        <w:t>S</w:t>
      </w:r>
      <w:r w:rsidRPr="00AF6128">
        <w:rPr>
          <w:rFonts w:ascii="Times New Roman" w:eastAsia="Times New Roman" w:hAnsi="Times New Roman" w:cs="Times New Roman"/>
          <w:b/>
          <w:bCs/>
          <w:spacing w:val="-13"/>
          <w:sz w:val="20"/>
          <w:szCs w:val="20"/>
        </w:rPr>
        <w:t xml:space="preserve"> </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1"/>
          <w:sz w:val="20"/>
          <w:szCs w:val="20"/>
        </w:rPr>
        <w:t xml:space="preserve"> </w:t>
      </w:r>
      <w:r w:rsidRPr="00AF6128">
        <w:rPr>
          <w:rFonts w:ascii="Times New Roman" w:eastAsia="Times New Roman" w:hAnsi="Times New Roman" w:cs="Times New Roman"/>
          <w:b/>
          <w:bCs/>
          <w:spacing w:val="1"/>
          <w:sz w:val="20"/>
          <w:szCs w:val="20"/>
        </w:rPr>
        <w:t>P</w:t>
      </w:r>
      <w:r w:rsidRPr="00AF6128">
        <w:rPr>
          <w:rFonts w:ascii="Times New Roman" w:eastAsia="Times New Roman" w:hAnsi="Times New Roman" w:cs="Times New Roman"/>
          <w:b/>
          <w:bCs/>
          <w:sz w:val="20"/>
          <w:szCs w:val="20"/>
        </w:rPr>
        <w:t>R</w:t>
      </w:r>
      <w:r w:rsidRPr="00AF6128">
        <w:rPr>
          <w:rFonts w:ascii="Times New Roman" w:eastAsia="Times New Roman" w:hAnsi="Times New Roman" w:cs="Times New Roman"/>
          <w:b/>
          <w:bCs/>
          <w:spacing w:val="1"/>
          <w:sz w:val="20"/>
          <w:szCs w:val="20"/>
        </w:rPr>
        <w:t>OF</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pacing w:val="2"/>
          <w:sz w:val="20"/>
          <w:szCs w:val="20"/>
        </w:rPr>
        <w:t>S</w:t>
      </w:r>
      <w:r w:rsidRPr="00AF6128">
        <w:rPr>
          <w:rFonts w:ascii="Times New Roman" w:eastAsia="Times New Roman" w:hAnsi="Times New Roman" w:cs="Times New Roman"/>
          <w:b/>
          <w:bCs/>
          <w:sz w:val="20"/>
          <w:szCs w:val="20"/>
        </w:rPr>
        <w:t>S</w:t>
      </w:r>
      <w:r w:rsidRPr="00AF6128">
        <w:rPr>
          <w:rFonts w:ascii="Times New Roman" w:eastAsia="Times New Roman" w:hAnsi="Times New Roman" w:cs="Times New Roman"/>
          <w:b/>
          <w:bCs/>
          <w:spacing w:val="2"/>
          <w:sz w:val="20"/>
          <w:szCs w:val="20"/>
        </w:rPr>
        <w:t>I</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z w:val="20"/>
          <w:szCs w:val="20"/>
        </w:rPr>
        <w:t>NAL S</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z w:val="20"/>
          <w:szCs w:val="20"/>
        </w:rPr>
        <w:t>C</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pacing w:val="2"/>
          <w:sz w:val="20"/>
          <w:szCs w:val="20"/>
        </w:rPr>
        <w:t>E</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pacing w:val="2"/>
          <w:sz w:val="20"/>
          <w:szCs w:val="20"/>
        </w:rPr>
        <w:t>I</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S:</w:t>
      </w:r>
    </w:p>
    <w:p w14:paraId="766AD3BF" w14:textId="77777777" w:rsidR="00A9113B" w:rsidRDefault="00A9113B" w:rsidP="006A62CA">
      <w:pPr>
        <w:spacing w:after="0" w:line="240" w:lineRule="auto"/>
        <w:ind w:left="1159" w:right="-20"/>
        <w:rPr>
          <w:rFonts w:ascii="Times New Roman" w:eastAsia="Times New Roman" w:hAnsi="Times New Roman" w:cs="Times New Roman"/>
          <w:iCs/>
          <w:sz w:val="20"/>
          <w:szCs w:val="20"/>
        </w:rPr>
      </w:pPr>
    </w:p>
    <w:p w14:paraId="328DE809" w14:textId="23A47009" w:rsidR="006D0CE1" w:rsidRPr="00AF6128" w:rsidRDefault="006D0CE1"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lastRenderedPageBreak/>
        <w:t>The FASEB Journal</w:t>
      </w:r>
    </w:p>
    <w:p w14:paraId="6C823E0E" w14:textId="100C0148"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 xml:space="preserve">Early Career Researcher Editorial Board Member </w:t>
      </w:r>
    </w:p>
    <w:p w14:paraId="5B938835" w14:textId="19AFF968" w:rsidR="006A62CA" w:rsidRPr="00AF6128" w:rsidRDefault="006A62CA" w:rsidP="006A62CA">
      <w:pPr>
        <w:spacing w:after="0" w:line="240" w:lineRule="auto"/>
        <w:ind w:left="1159" w:right="-20"/>
        <w:rPr>
          <w:rFonts w:ascii="Times New Roman" w:hAnsi="Times New Roman" w:cs="Times New Roman"/>
          <w:iCs/>
          <w:sz w:val="20"/>
          <w:szCs w:val="20"/>
          <w:lang w:eastAsia="ko-KR"/>
        </w:rPr>
      </w:pPr>
      <w:r w:rsidRPr="00AF6128">
        <w:rPr>
          <w:rFonts w:ascii="Times New Roman" w:eastAsia="Times New Roman" w:hAnsi="Times New Roman" w:cs="Times New Roman"/>
          <w:iCs/>
          <w:sz w:val="20"/>
          <w:szCs w:val="20"/>
        </w:rPr>
        <w:t>2024</w:t>
      </w:r>
      <w:r w:rsidR="005A5B1A" w:rsidRPr="00AF6128">
        <w:rPr>
          <w:rFonts w:ascii="Times New Roman" w:eastAsia="Times New Roman" w:hAnsi="Times New Roman" w:cs="Times New Roman"/>
          <w:iCs/>
          <w:sz w:val="20"/>
          <w:szCs w:val="20"/>
        </w:rPr>
        <w:t xml:space="preserve"> – </w:t>
      </w:r>
      <w:r w:rsidR="00AF6128" w:rsidRPr="00AF6128">
        <w:rPr>
          <w:rFonts w:ascii="Times New Roman" w:eastAsia="Times New Roman" w:hAnsi="Times New Roman" w:cs="Times New Roman"/>
          <w:iCs/>
          <w:sz w:val="20"/>
          <w:szCs w:val="20"/>
        </w:rPr>
        <w:t>present</w:t>
      </w:r>
    </w:p>
    <w:p w14:paraId="45DD5376" w14:textId="77777777"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p>
    <w:p w14:paraId="56D7B985" w14:textId="77777777"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The Endocrine Society</w:t>
      </w:r>
    </w:p>
    <w:p w14:paraId="17D65156" w14:textId="57C4AADC" w:rsidR="00DD661B" w:rsidRPr="00AF6128" w:rsidRDefault="00DD661B"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Member</w:t>
      </w:r>
    </w:p>
    <w:p w14:paraId="1F5BC77C" w14:textId="796AFF27" w:rsidR="005B016C" w:rsidRPr="00AF6128" w:rsidRDefault="005B016C" w:rsidP="005B016C">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 xml:space="preserve">2024 </w:t>
      </w:r>
    </w:p>
    <w:p w14:paraId="50F952AA" w14:textId="77777777"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p>
    <w:p w14:paraId="07E51CB4" w14:textId="77777777"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Women in Endocrinology (WE)</w:t>
      </w:r>
    </w:p>
    <w:p w14:paraId="127C2728" w14:textId="2B6F816E" w:rsidR="00DD661B" w:rsidRPr="00AF6128" w:rsidRDefault="00DD661B"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Member</w:t>
      </w:r>
    </w:p>
    <w:p w14:paraId="7B8AC9CD" w14:textId="77777777"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2024 – present</w:t>
      </w:r>
    </w:p>
    <w:p w14:paraId="166CC851" w14:textId="7D7E3B99" w:rsidR="006A62CA" w:rsidRPr="00AF6128" w:rsidRDefault="006A62CA" w:rsidP="006A62CA">
      <w:pPr>
        <w:spacing w:after="0" w:line="240" w:lineRule="auto"/>
        <w:ind w:left="1440"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2025 - Women in Endocrinology Awards Committee</w:t>
      </w:r>
    </w:p>
    <w:p w14:paraId="664D953A" w14:textId="02B46706"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p>
    <w:p w14:paraId="4962CF0D" w14:textId="77777777"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Nebraska Center for Women’s Health Research (NCWHR)</w:t>
      </w:r>
    </w:p>
    <w:p w14:paraId="5DDC388B" w14:textId="47F6E0E8" w:rsidR="00DD661B" w:rsidRPr="00AF6128" w:rsidRDefault="00DD661B"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Member</w:t>
      </w:r>
    </w:p>
    <w:p w14:paraId="6EADFEA9" w14:textId="3C6CF5C0" w:rsidR="006A62CA" w:rsidRPr="00AF6128" w:rsidRDefault="006A62CA" w:rsidP="00DD661B">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2023</w:t>
      </w:r>
      <w:r w:rsidR="00DD661B" w:rsidRPr="00AF6128">
        <w:rPr>
          <w:rFonts w:ascii="Times New Roman" w:eastAsia="Times New Roman" w:hAnsi="Times New Roman" w:cs="Times New Roman"/>
          <w:iCs/>
          <w:sz w:val="20"/>
          <w:szCs w:val="20"/>
        </w:rPr>
        <w:t xml:space="preserve"> – present</w:t>
      </w:r>
    </w:p>
    <w:p w14:paraId="67EED468" w14:textId="77777777" w:rsidR="00BC3C8E" w:rsidRPr="00AF6128" w:rsidRDefault="00BC3C8E" w:rsidP="006A62CA">
      <w:pPr>
        <w:spacing w:after="0" w:line="240" w:lineRule="auto"/>
        <w:ind w:left="1159" w:right="-20"/>
        <w:rPr>
          <w:rFonts w:ascii="Times New Roman" w:eastAsia="Times New Roman" w:hAnsi="Times New Roman" w:cs="Times New Roman"/>
          <w:iCs/>
          <w:sz w:val="20"/>
          <w:szCs w:val="20"/>
        </w:rPr>
      </w:pPr>
    </w:p>
    <w:p w14:paraId="240F8A8A" w14:textId="77777777"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Child Health Research Institute (CHRI)</w:t>
      </w:r>
    </w:p>
    <w:p w14:paraId="04ED8963" w14:textId="77777777" w:rsidR="00623E32" w:rsidRPr="00AF6128" w:rsidRDefault="00623E32" w:rsidP="00623E32">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Member</w:t>
      </w:r>
    </w:p>
    <w:p w14:paraId="27BC5E7A" w14:textId="77777777" w:rsidR="00623E32" w:rsidRPr="00AF6128" w:rsidRDefault="00623E32" w:rsidP="00623E32">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2023 – present</w:t>
      </w:r>
    </w:p>
    <w:p w14:paraId="4AB875DC" w14:textId="77777777" w:rsidR="00BC3C8E" w:rsidRPr="00AF6128" w:rsidRDefault="00BC3C8E" w:rsidP="006A62CA">
      <w:pPr>
        <w:spacing w:after="0" w:line="240" w:lineRule="auto"/>
        <w:ind w:left="1159" w:right="-20"/>
        <w:rPr>
          <w:rFonts w:ascii="Times New Roman" w:eastAsia="Times New Roman" w:hAnsi="Times New Roman" w:cs="Times New Roman"/>
          <w:iCs/>
          <w:sz w:val="20"/>
          <w:szCs w:val="20"/>
        </w:rPr>
      </w:pPr>
    </w:p>
    <w:p w14:paraId="2B5DB6B9" w14:textId="77777777"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Society for the Study of Reproduction (SSR)</w:t>
      </w:r>
    </w:p>
    <w:p w14:paraId="3D1CD0D0" w14:textId="146A08A9" w:rsidR="00623E32" w:rsidRPr="00AF6128" w:rsidRDefault="00623E32"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Member</w:t>
      </w:r>
    </w:p>
    <w:p w14:paraId="45379E9E" w14:textId="77777777" w:rsidR="006A62CA" w:rsidRPr="00AF6128" w:rsidRDefault="006A62CA" w:rsidP="006A62CA">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2023 – present</w:t>
      </w:r>
    </w:p>
    <w:p w14:paraId="01CCE1DA" w14:textId="77777777" w:rsidR="006A62CA" w:rsidRPr="00AF6128" w:rsidRDefault="006A62CA" w:rsidP="00BC3C8E">
      <w:pPr>
        <w:spacing w:after="0" w:line="240" w:lineRule="auto"/>
        <w:ind w:left="1710"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 xml:space="preserve">2024-2025 Grant workshop coordinator </w:t>
      </w:r>
    </w:p>
    <w:p w14:paraId="2C01227E" w14:textId="77777777" w:rsidR="006A62CA" w:rsidRPr="00AF6128" w:rsidRDefault="006A62CA" w:rsidP="00BC3C8E">
      <w:pPr>
        <w:spacing w:after="0" w:line="240" w:lineRule="auto"/>
        <w:ind w:left="1710"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 xml:space="preserve">2024-2025 Trainee Representatives of the Program Committee </w:t>
      </w:r>
    </w:p>
    <w:p w14:paraId="4294FB64" w14:textId="77777777" w:rsidR="006A62CA" w:rsidRPr="00AF6128" w:rsidRDefault="006A62CA" w:rsidP="00BC3C8E">
      <w:pPr>
        <w:spacing w:after="0" w:line="240" w:lineRule="auto"/>
        <w:ind w:left="1710"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 xml:space="preserve">2024-2025 Volunteer in Public Affairs Committee </w:t>
      </w:r>
    </w:p>
    <w:p w14:paraId="3C2F0207" w14:textId="687CFDF9" w:rsidR="00627DC0" w:rsidRPr="00AF6128" w:rsidRDefault="006A62CA" w:rsidP="00BC3C8E">
      <w:pPr>
        <w:spacing w:after="0" w:line="240" w:lineRule="auto"/>
        <w:ind w:left="1710" w:right="-20"/>
        <w:rPr>
          <w:rFonts w:ascii="Times New Roman" w:eastAsia="Times New Roman" w:hAnsi="Times New Roman" w:cs="Times New Roman"/>
          <w:iCs/>
          <w:sz w:val="20"/>
          <w:szCs w:val="20"/>
        </w:rPr>
      </w:pPr>
      <w:r w:rsidRPr="00AF6128">
        <w:rPr>
          <w:rFonts w:ascii="Times New Roman" w:eastAsia="Times New Roman" w:hAnsi="Times New Roman" w:cs="Times New Roman"/>
          <w:iCs/>
          <w:sz w:val="20"/>
          <w:szCs w:val="20"/>
        </w:rPr>
        <w:t>2023-2024 Trainee representatives, the publication committee</w:t>
      </w:r>
    </w:p>
    <w:p w14:paraId="6497DB37" w14:textId="77777777" w:rsidR="00F22F78" w:rsidRPr="00AF6128" w:rsidRDefault="00F22F78">
      <w:pPr>
        <w:spacing w:before="16" w:after="0" w:line="220" w:lineRule="exact"/>
      </w:pPr>
    </w:p>
    <w:p w14:paraId="30C1B582" w14:textId="77777777" w:rsidR="00F22F78" w:rsidRPr="00AF6128" w:rsidRDefault="008E1E4D">
      <w:pPr>
        <w:spacing w:after="0" w:line="240" w:lineRule="auto"/>
        <w:ind w:left="439" w:right="-20"/>
        <w:rPr>
          <w:rFonts w:ascii="Times New Roman" w:eastAsia="Times New Roman" w:hAnsi="Times New Roman" w:cs="Times New Roman"/>
          <w:sz w:val="20"/>
          <w:szCs w:val="20"/>
        </w:rPr>
      </w:pPr>
      <w:r w:rsidRPr="00AF6128">
        <w:rPr>
          <w:rFonts w:ascii="Times New Roman" w:eastAsia="Times New Roman" w:hAnsi="Times New Roman" w:cs="Times New Roman"/>
          <w:b/>
          <w:bCs/>
          <w:spacing w:val="1"/>
          <w:sz w:val="20"/>
          <w:szCs w:val="20"/>
        </w:rPr>
        <w:t>HO</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z w:val="20"/>
          <w:szCs w:val="20"/>
        </w:rPr>
        <w:t>RS</w:t>
      </w:r>
      <w:r w:rsidRPr="00AF6128">
        <w:rPr>
          <w:rFonts w:ascii="Times New Roman" w:eastAsia="Times New Roman" w:hAnsi="Times New Roman" w:cs="Times New Roman"/>
          <w:b/>
          <w:bCs/>
          <w:spacing w:val="-9"/>
          <w:sz w:val="20"/>
          <w:szCs w:val="20"/>
        </w:rPr>
        <w:t xml:space="preserve"> </w:t>
      </w:r>
      <w:r w:rsidRPr="00AF6128">
        <w:rPr>
          <w:rFonts w:ascii="Times New Roman" w:eastAsia="Times New Roman" w:hAnsi="Times New Roman" w:cs="Times New Roman"/>
          <w:b/>
          <w:bCs/>
          <w:sz w:val="20"/>
          <w:szCs w:val="20"/>
        </w:rPr>
        <w:t>AND</w:t>
      </w:r>
      <w:r w:rsidRPr="00AF6128">
        <w:rPr>
          <w:rFonts w:ascii="Times New Roman" w:eastAsia="Times New Roman" w:hAnsi="Times New Roman" w:cs="Times New Roman"/>
          <w:b/>
          <w:bCs/>
          <w:spacing w:val="-3"/>
          <w:sz w:val="20"/>
          <w:szCs w:val="20"/>
        </w:rPr>
        <w:t xml:space="preserve"> </w:t>
      </w:r>
      <w:r w:rsidRPr="00AF6128">
        <w:rPr>
          <w:rFonts w:ascii="Times New Roman" w:eastAsia="Times New Roman" w:hAnsi="Times New Roman" w:cs="Times New Roman"/>
          <w:b/>
          <w:bCs/>
          <w:sz w:val="20"/>
          <w:szCs w:val="20"/>
        </w:rPr>
        <w:t>AWA</w:t>
      </w:r>
      <w:r w:rsidRPr="00AF6128">
        <w:rPr>
          <w:rFonts w:ascii="Times New Roman" w:eastAsia="Times New Roman" w:hAnsi="Times New Roman" w:cs="Times New Roman"/>
          <w:b/>
          <w:bCs/>
          <w:spacing w:val="3"/>
          <w:sz w:val="20"/>
          <w:szCs w:val="20"/>
        </w:rPr>
        <w:t>R</w:t>
      </w:r>
      <w:r w:rsidRPr="00AF6128">
        <w:rPr>
          <w:rFonts w:ascii="Times New Roman" w:eastAsia="Times New Roman" w:hAnsi="Times New Roman" w:cs="Times New Roman"/>
          <w:b/>
          <w:bCs/>
          <w:sz w:val="20"/>
          <w:szCs w:val="20"/>
        </w:rPr>
        <w:t>DS:</w:t>
      </w:r>
    </w:p>
    <w:p w14:paraId="0079D54F" w14:textId="77777777"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Trainee Travel Award</w:t>
      </w:r>
    </w:p>
    <w:p w14:paraId="28A16C68" w14:textId="77777777"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21st Annual Gilbert S. Greenwald Symposium</w:t>
      </w:r>
    </w:p>
    <w:p w14:paraId="5F2C2304" w14:textId="06FF0E82"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Nov 7-8, 2024, Kansas City, KC</w:t>
      </w:r>
    </w:p>
    <w:p w14:paraId="6049A737" w14:textId="77777777" w:rsidR="00995230" w:rsidRPr="00AF6128" w:rsidRDefault="00995230" w:rsidP="00995230">
      <w:pPr>
        <w:spacing w:after="0" w:line="240" w:lineRule="auto"/>
        <w:ind w:left="1159" w:right="-20"/>
        <w:rPr>
          <w:rFonts w:ascii="Times New Roman" w:eastAsia="Times New Roman" w:hAnsi="Times New Roman" w:cs="Times New Roman"/>
          <w:sz w:val="20"/>
          <w:szCs w:val="20"/>
        </w:rPr>
      </w:pPr>
    </w:p>
    <w:p w14:paraId="3EA9227F" w14:textId="77777777"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1st place for Oral Presentation in Postdoctoral fellow category</w:t>
      </w:r>
    </w:p>
    <w:p w14:paraId="5A8E782F" w14:textId="77777777"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Midlands Society of Physiological Sciences (MSPS)</w:t>
      </w:r>
    </w:p>
    <w:p w14:paraId="3B484BDC" w14:textId="35137B2C"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Oct 19, 2024, Vermillion, SD </w:t>
      </w:r>
    </w:p>
    <w:p w14:paraId="7C4578CA" w14:textId="77777777" w:rsidR="00995230" w:rsidRPr="00AF6128" w:rsidRDefault="00995230" w:rsidP="00995230">
      <w:pPr>
        <w:spacing w:after="0" w:line="240" w:lineRule="auto"/>
        <w:ind w:left="1159" w:right="-20"/>
        <w:rPr>
          <w:rFonts w:ascii="Times New Roman" w:eastAsia="Times New Roman" w:hAnsi="Times New Roman" w:cs="Times New Roman"/>
          <w:sz w:val="20"/>
          <w:szCs w:val="20"/>
        </w:rPr>
      </w:pPr>
    </w:p>
    <w:p w14:paraId="19A63EDA" w14:textId="77777777"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Young Investigator Award (YIA) in Women in Endocrinology</w:t>
      </w:r>
    </w:p>
    <w:p w14:paraId="16E943F6" w14:textId="2441020F"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ENDO2024 (</w:t>
      </w:r>
      <w:r w:rsidRPr="00AF6128">
        <w:rPr>
          <w:rFonts w:ascii="Times New Roman" w:eastAsia="Times New Roman" w:hAnsi="Times New Roman" w:cs="Times New Roman"/>
          <w:iCs/>
          <w:sz w:val="20"/>
          <w:szCs w:val="20"/>
        </w:rPr>
        <w:t>Women in Endocrinology)</w:t>
      </w:r>
    </w:p>
    <w:p w14:paraId="5F9316FA" w14:textId="1529B350"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Jun 1-4, 2024, Boston, MA </w:t>
      </w:r>
    </w:p>
    <w:p w14:paraId="1749EED1" w14:textId="77777777" w:rsidR="00995230" w:rsidRPr="00AF6128" w:rsidRDefault="00995230" w:rsidP="00995230">
      <w:pPr>
        <w:spacing w:after="0" w:line="240" w:lineRule="auto"/>
        <w:ind w:left="1159" w:right="-20"/>
        <w:rPr>
          <w:rFonts w:ascii="Times New Roman" w:eastAsia="Times New Roman" w:hAnsi="Times New Roman" w:cs="Times New Roman"/>
          <w:sz w:val="20"/>
          <w:szCs w:val="20"/>
        </w:rPr>
      </w:pPr>
    </w:p>
    <w:p w14:paraId="29D94CDB" w14:textId="77777777" w:rsidR="009B037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Early Career Forum (ECF) travel Award</w:t>
      </w:r>
    </w:p>
    <w:p w14:paraId="1167928E" w14:textId="64C6A164" w:rsidR="009B0370" w:rsidRPr="00AF6128" w:rsidRDefault="00995230" w:rsidP="009B0370">
      <w:pPr>
        <w:spacing w:after="0" w:line="240" w:lineRule="auto"/>
        <w:ind w:left="1159" w:right="-20"/>
        <w:rPr>
          <w:rFonts w:ascii="Times New Roman" w:eastAsia="Times New Roman" w:hAnsi="Times New Roman" w:cs="Times New Roman"/>
          <w:iCs/>
          <w:sz w:val="20"/>
          <w:szCs w:val="20"/>
        </w:rPr>
      </w:pPr>
      <w:r w:rsidRPr="00AF6128">
        <w:rPr>
          <w:rFonts w:ascii="Times New Roman" w:eastAsia="Times New Roman" w:hAnsi="Times New Roman" w:cs="Times New Roman"/>
          <w:sz w:val="20"/>
          <w:szCs w:val="20"/>
        </w:rPr>
        <w:t>ENDO2024</w:t>
      </w:r>
    </w:p>
    <w:p w14:paraId="28E56FC8" w14:textId="570FA20D"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Jun 1-4, 2024, Boston, MA</w:t>
      </w:r>
    </w:p>
    <w:p w14:paraId="52FFA45D" w14:textId="77777777" w:rsidR="009B0370" w:rsidRPr="00AF6128" w:rsidRDefault="009B0370" w:rsidP="00995230">
      <w:pPr>
        <w:spacing w:after="0" w:line="240" w:lineRule="auto"/>
        <w:ind w:left="1159" w:right="-20"/>
        <w:rPr>
          <w:rFonts w:ascii="Times New Roman" w:eastAsia="Times New Roman" w:hAnsi="Times New Roman" w:cs="Times New Roman"/>
          <w:sz w:val="20"/>
          <w:szCs w:val="20"/>
        </w:rPr>
      </w:pPr>
    </w:p>
    <w:p w14:paraId="1AB840DA" w14:textId="77777777" w:rsidR="009B037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Vascular Research Program Travel Award</w:t>
      </w:r>
    </w:p>
    <w:p w14:paraId="763DEB7B" w14:textId="77777777" w:rsidR="009B037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Center for Heart &amp; Vascular Research (CHVR)</w:t>
      </w:r>
    </w:p>
    <w:p w14:paraId="04FE01E9" w14:textId="340C13DD"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Feb 1, 2024, UNMC, NE</w:t>
      </w:r>
    </w:p>
    <w:p w14:paraId="356EF382" w14:textId="77777777" w:rsidR="009B0370" w:rsidRPr="00AF6128" w:rsidRDefault="009B0370" w:rsidP="00995230">
      <w:pPr>
        <w:spacing w:after="0" w:line="240" w:lineRule="auto"/>
        <w:ind w:left="1159" w:right="-20"/>
        <w:rPr>
          <w:rFonts w:ascii="Times New Roman" w:eastAsia="Times New Roman" w:hAnsi="Times New Roman" w:cs="Times New Roman"/>
          <w:sz w:val="20"/>
          <w:szCs w:val="20"/>
        </w:rPr>
      </w:pPr>
    </w:p>
    <w:p w14:paraId="45885403" w14:textId="77777777" w:rsidR="009B0370" w:rsidRPr="00AF6128" w:rsidRDefault="009B037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T</w:t>
      </w:r>
      <w:r w:rsidR="00995230" w:rsidRPr="00AF6128">
        <w:rPr>
          <w:rFonts w:ascii="Times New Roman" w:eastAsia="Times New Roman" w:hAnsi="Times New Roman" w:cs="Times New Roman"/>
          <w:sz w:val="20"/>
          <w:szCs w:val="20"/>
        </w:rPr>
        <w:t>rainee travel Award</w:t>
      </w:r>
    </w:p>
    <w:p w14:paraId="3F637199" w14:textId="77777777" w:rsidR="009B037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20th Annual Gilbert S. Greenwald Symposium</w:t>
      </w:r>
    </w:p>
    <w:p w14:paraId="1F9BE83E" w14:textId="3B9ABCAA"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Nov 2-3, 2023, Kansas City, KC</w:t>
      </w:r>
    </w:p>
    <w:p w14:paraId="59D93DAA" w14:textId="77777777" w:rsidR="009B0370" w:rsidRPr="00AF6128" w:rsidRDefault="009B0370" w:rsidP="00995230">
      <w:pPr>
        <w:spacing w:after="0" w:line="240" w:lineRule="auto"/>
        <w:ind w:left="1159" w:right="-20"/>
        <w:rPr>
          <w:rFonts w:ascii="Times New Roman" w:eastAsia="Times New Roman" w:hAnsi="Times New Roman" w:cs="Times New Roman"/>
          <w:sz w:val="20"/>
          <w:szCs w:val="20"/>
        </w:rPr>
      </w:pPr>
    </w:p>
    <w:p w14:paraId="4CC9B2BB" w14:textId="77777777" w:rsidR="009B0370" w:rsidRPr="00AF6128" w:rsidRDefault="009B037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1</w:t>
      </w:r>
      <w:r w:rsidR="00995230" w:rsidRPr="00AF6128">
        <w:rPr>
          <w:rFonts w:ascii="Times New Roman" w:eastAsia="Times New Roman" w:hAnsi="Times New Roman" w:cs="Times New Roman"/>
          <w:sz w:val="20"/>
          <w:szCs w:val="20"/>
        </w:rPr>
        <w:t>st place for Poster Presentation in Postdoctoral fellow category</w:t>
      </w:r>
    </w:p>
    <w:p w14:paraId="2A44A63D" w14:textId="77777777" w:rsidR="009B037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Midlands Society of Physiological Sciences (MSPS)</w:t>
      </w:r>
    </w:p>
    <w:p w14:paraId="5077BE7B" w14:textId="76AB7216" w:rsidR="00995230" w:rsidRPr="00AF6128" w:rsidRDefault="00995230" w:rsidP="00995230">
      <w:pPr>
        <w:spacing w:after="0" w:line="240" w:lineRule="auto"/>
        <w:ind w:left="1159" w:right="-2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Oct 21, 2023, UNMC, NE</w:t>
      </w:r>
    </w:p>
    <w:p w14:paraId="5EF0E277" w14:textId="77777777" w:rsidR="00F22F78" w:rsidRPr="00AF6128" w:rsidRDefault="00F22F78">
      <w:pPr>
        <w:spacing w:before="16" w:after="0" w:line="220" w:lineRule="exact"/>
      </w:pPr>
    </w:p>
    <w:p w14:paraId="43E3FE85" w14:textId="28671A2C" w:rsidR="00F22F78" w:rsidRPr="00AF6128" w:rsidRDefault="008E1E4D" w:rsidP="001E416E">
      <w:pPr>
        <w:spacing w:after="120" w:line="240" w:lineRule="auto"/>
        <w:ind w:left="432" w:right="-418" w:firstLine="14"/>
        <w:rPr>
          <w:rFonts w:ascii="Times New Roman" w:eastAsia="Times New Roman" w:hAnsi="Times New Roman" w:cs="Times New Roman"/>
          <w:b/>
          <w:bCs/>
          <w:sz w:val="20"/>
          <w:szCs w:val="20"/>
        </w:rPr>
      </w:pPr>
      <w:r w:rsidRPr="00AF6128">
        <w:rPr>
          <w:rFonts w:ascii="Times New Roman" w:eastAsia="Times New Roman" w:hAnsi="Times New Roman" w:cs="Times New Roman"/>
          <w:b/>
          <w:bCs/>
          <w:sz w:val="20"/>
          <w:szCs w:val="20"/>
        </w:rPr>
        <w:lastRenderedPageBreak/>
        <w:t>S</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R</w:t>
      </w:r>
      <w:r w:rsidRPr="00AF6128">
        <w:rPr>
          <w:rFonts w:ascii="Times New Roman" w:eastAsia="Times New Roman" w:hAnsi="Times New Roman" w:cs="Times New Roman"/>
          <w:b/>
          <w:bCs/>
          <w:spacing w:val="3"/>
          <w:sz w:val="20"/>
          <w:szCs w:val="20"/>
        </w:rPr>
        <w:t>V</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pacing w:val="3"/>
          <w:sz w:val="20"/>
          <w:szCs w:val="20"/>
        </w:rPr>
        <w:t>C</w:t>
      </w:r>
      <w:r w:rsidRPr="00AF6128">
        <w:rPr>
          <w:rFonts w:ascii="Times New Roman" w:eastAsia="Times New Roman" w:hAnsi="Times New Roman" w:cs="Times New Roman"/>
          <w:b/>
          <w:bCs/>
          <w:sz w:val="20"/>
          <w:szCs w:val="20"/>
        </w:rPr>
        <w:t>E</w:t>
      </w:r>
      <w:r w:rsidRPr="00AF6128">
        <w:rPr>
          <w:rFonts w:ascii="Times New Roman" w:eastAsia="Times New Roman" w:hAnsi="Times New Roman" w:cs="Times New Roman"/>
          <w:b/>
          <w:bCs/>
          <w:spacing w:val="-9"/>
          <w:sz w:val="20"/>
          <w:szCs w:val="20"/>
        </w:rPr>
        <w:t xml:space="preserve"> </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2"/>
          <w:sz w:val="20"/>
          <w:szCs w:val="20"/>
        </w:rPr>
        <w:t xml:space="preserve"> </w:t>
      </w:r>
      <w:r w:rsidRPr="00AF6128">
        <w:rPr>
          <w:rFonts w:ascii="Times New Roman" w:eastAsia="Times New Roman" w:hAnsi="Times New Roman" w:cs="Times New Roman"/>
          <w:b/>
          <w:bCs/>
          <w:spacing w:val="-1"/>
          <w:sz w:val="20"/>
          <w:szCs w:val="20"/>
        </w:rPr>
        <w:t>G</w:t>
      </w:r>
      <w:r w:rsidRPr="00AF6128">
        <w:rPr>
          <w:rFonts w:ascii="Times New Roman" w:eastAsia="Times New Roman" w:hAnsi="Times New Roman" w:cs="Times New Roman"/>
          <w:b/>
          <w:bCs/>
          <w:sz w:val="20"/>
          <w:szCs w:val="20"/>
        </w:rPr>
        <w:t>R</w:t>
      </w:r>
      <w:r w:rsidRPr="00AF6128">
        <w:rPr>
          <w:rFonts w:ascii="Times New Roman" w:eastAsia="Times New Roman" w:hAnsi="Times New Roman" w:cs="Times New Roman"/>
          <w:b/>
          <w:bCs/>
          <w:spacing w:val="3"/>
          <w:sz w:val="20"/>
          <w:szCs w:val="20"/>
        </w:rPr>
        <w:t>A</w:t>
      </w:r>
      <w:r w:rsidRPr="00AF6128">
        <w:rPr>
          <w:rFonts w:ascii="Times New Roman" w:eastAsia="Times New Roman" w:hAnsi="Times New Roman" w:cs="Times New Roman"/>
          <w:b/>
          <w:bCs/>
          <w:sz w:val="20"/>
          <w:szCs w:val="20"/>
        </w:rPr>
        <w:t>DU</w:t>
      </w:r>
      <w:r w:rsidRPr="00AF6128">
        <w:rPr>
          <w:rFonts w:ascii="Times New Roman" w:eastAsia="Times New Roman" w:hAnsi="Times New Roman" w:cs="Times New Roman"/>
          <w:b/>
          <w:bCs/>
          <w:spacing w:val="3"/>
          <w:sz w:val="20"/>
          <w:szCs w:val="20"/>
        </w:rPr>
        <w:t>A</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z w:val="20"/>
          <w:szCs w:val="20"/>
        </w:rPr>
        <w:t>E</w:t>
      </w:r>
      <w:r w:rsidRPr="00AF6128">
        <w:rPr>
          <w:rFonts w:ascii="Times New Roman" w:eastAsia="Times New Roman" w:hAnsi="Times New Roman" w:cs="Times New Roman"/>
          <w:b/>
          <w:bCs/>
          <w:spacing w:val="-9"/>
          <w:sz w:val="20"/>
          <w:szCs w:val="20"/>
        </w:rPr>
        <w:t xml:space="preserve"> </w:t>
      </w:r>
      <w:r w:rsidRPr="00AF6128">
        <w:rPr>
          <w:rFonts w:ascii="Times New Roman" w:eastAsia="Times New Roman" w:hAnsi="Times New Roman" w:cs="Times New Roman"/>
          <w:b/>
          <w:bCs/>
          <w:sz w:val="20"/>
          <w:szCs w:val="20"/>
        </w:rPr>
        <w:t>SC</w:t>
      </w:r>
      <w:r w:rsidRPr="00AF6128">
        <w:rPr>
          <w:rFonts w:ascii="Times New Roman" w:eastAsia="Times New Roman" w:hAnsi="Times New Roman" w:cs="Times New Roman"/>
          <w:b/>
          <w:bCs/>
          <w:spacing w:val="1"/>
          <w:sz w:val="20"/>
          <w:szCs w:val="20"/>
        </w:rPr>
        <w:t>HOO</w:t>
      </w:r>
      <w:r w:rsidRPr="00AF6128">
        <w:rPr>
          <w:rFonts w:ascii="Times New Roman" w:eastAsia="Times New Roman" w:hAnsi="Times New Roman" w:cs="Times New Roman"/>
          <w:b/>
          <w:bCs/>
          <w:sz w:val="20"/>
          <w:szCs w:val="20"/>
        </w:rPr>
        <w:t>L</w:t>
      </w:r>
      <w:r w:rsidRPr="00AF6128">
        <w:rPr>
          <w:rFonts w:ascii="Times New Roman" w:eastAsia="Times New Roman" w:hAnsi="Times New Roman" w:cs="Times New Roman"/>
          <w:b/>
          <w:bCs/>
          <w:spacing w:val="-9"/>
          <w:sz w:val="20"/>
          <w:szCs w:val="20"/>
        </w:rPr>
        <w:t xml:space="preserve"> </w:t>
      </w:r>
      <w:r w:rsidRPr="00AF6128">
        <w:rPr>
          <w:rFonts w:ascii="Times New Roman" w:eastAsia="Times New Roman" w:hAnsi="Times New Roman" w:cs="Times New Roman"/>
          <w:b/>
          <w:bCs/>
          <w:sz w:val="20"/>
          <w:szCs w:val="20"/>
        </w:rPr>
        <w:t>C</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pacing w:val="2"/>
          <w:sz w:val="20"/>
          <w:szCs w:val="20"/>
        </w:rPr>
        <w:t>M</w:t>
      </w:r>
      <w:r w:rsidRPr="00AF6128">
        <w:rPr>
          <w:rFonts w:ascii="Times New Roman" w:eastAsia="Times New Roman" w:hAnsi="Times New Roman" w:cs="Times New Roman"/>
          <w:b/>
          <w:bCs/>
          <w:spacing w:val="4"/>
          <w:sz w:val="20"/>
          <w:szCs w:val="20"/>
        </w:rPr>
        <w:t>M</w:t>
      </w:r>
      <w:r w:rsidRPr="00AF6128">
        <w:rPr>
          <w:rFonts w:ascii="Times New Roman" w:eastAsia="Times New Roman" w:hAnsi="Times New Roman" w:cs="Times New Roman"/>
          <w:b/>
          <w:bCs/>
          <w:spacing w:val="-1"/>
          <w:sz w:val="20"/>
          <w:szCs w:val="20"/>
        </w:rPr>
        <w:t>ITTE</w:t>
      </w:r>
      <w:r w:rsidRPr="00AF6128">
        <w:rPr>
          <w:rFonts w:ascii="Times New Roman" w:eastAsia="Times New Roman" w:hAnsi="Times New Roman" w:cs="Times New Roman"/>
          <w:b/>
          <w:bCs/>
          <w:spacing w:val="2"/>
          <w:sz w:val="20"/>
          <w:szCs w:val="20"/>
        </w:rPr>
        <w:t>E</w:t>
      </w:r>
      <w:r w:rsidRPr="00AF6128">
        <w:rPr>
          <w:rFonts w:ascii="Times New Roman" w:eastAsia="Times New Roman" w:hAnsi="Times New Roman" w:cs="Times New Roman"/>
          <w:b/>
          <w:bCs/>
          <w:sz w:val="20"/>
          <w:szCs w:val="20"/>
        </w:rPr>
        <w:t>S: S</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R</w:t>
      </w:r>
      <w:r w:rsidRPr="00AF6128">
        <w:rPr>
          <w:rFonts w:ascii="Times New Roman" w:eastAsia="Times New Roman" w:hAnsi="Times New Roman" w:cs="Times New Roman"/>
          <w:b/>
          <w:bCs/>
          <w:spacing w:val="3"/>
          <w:sz w:val="20"/>
          <w:szCs w:val="20"/>
        </w:rPr>
        <w:t>V</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pacing w:val="3"/>
          <w:sz w:val="20"/>
          <w:szCs w:val="20"/>
        </w:rPr>
        <w:t>C</w:t>
      </w:r>
      <w:r w:rsidRPr="00AF6128">
        <w:rPr>
          <w:rFonts w:ascii="Times New Roman" w:eastAsia="Times New Roman" w:hAnsi="Times New Roman" w:cs="Times New Roman"/>
          <w:b/>
          <w:bCs/>
          <w:sz w:val="20"/>
          <w:szCs w:val="20"/>
        </w:rPr>
        <w:t>E</w:t>
      </w:r>
      <w:r w:rsidRPr="00AF6128">
        <w:rPr>
          <w:rFonts w:ascii="Times New Roman" w:eastAsia="Times New Roman" w:hAnsi="Times New Roman" w:cs="Times New Roman"/>
          <w:b/>
          <w:bCs/>
          <w:spacing w:val="-9"/>
          <w:sz w:val="20"/>
          <w:szCs w:val="20"/>
        </w:rPr>
        <w:t xml:space="preserve"> </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2"/>
          <w:sz w:val="20"/>
          <w:szCs w:val="20"/>
        </w:rPr>
        <w:t xml:space="preserve"> </w:t>
      </w:r>
      <w:r w:rsidRPr="00AF6128">
        <w:rPr>
          <w:rFonts w:ascii="Times New Roman" w:eastAsia="Times New Roman" w:hAnsi="Times New Roman" w:cs="Times New Roman"/>
          <w:b/>
          <w:bCs/>
          <w:spacing w:val="1"/>
          <w:sz w:val="20"/>
          <w:szCs w:val="20"/>
        </w:rPr>
        <w:t>HO</w:t>
      </w:r>
      <w:r w:rsidRPr="00AF6128">
        <w:rPr>
          <w:rFonts w:ascii="Times New Roman" w:eastAsia="Times New Roman" w:hAnsi="Times New Roman" w:cs="Times New Roman"/>
          <w:b/>
          <w:bCs/>
          <w:sz w:val="20"/>
          <w:szCs w:val="20"/>
        </w:rPr>
        <w:t>S</w:t>
      </w:r>
      <w:r w:rsidRPr="00AF6128">
        <w:rPr>
          <w:rFonts w:ascii="Times New Roman" w:eastAsia="Times New Roman" w:hAnsi="Times New Roman" w:cs="Times New Roman"/>
          <w:b/>
          <w:bCs/>
          <w:spacing w:val="1"/>
          <w:sz w:val="20"/>
          <w:szCs w:val="20"/>
        </w:rPr>
        <w:t>P</w:t>
      </w:r>
      <w:r w:rsidRPr="00AF6128">
        <w:rPr>
          <w:rFonts w:ascii="Times New Roman" w:eastAsia="Times New Roman" w:hAnsi="Times New Roman" w:cs="Times New Roman"/>
          <w:b/>
          <w:bCs/>
          <w:spacing w:val="-1"/>
          <w:sz w:val="20"/>
          <w:szCs w:val="20"/>
        </w:rPr>
        <w:t>IT</w:t>
      </w:r>
      <w:r w:rsidRPr="00AF6128">
        <w:rPr>
          <w:rFonts w:ascii="Times New Roman" w:eastAsia="Times New Roman" w:hAnsi="Times New Roman" w:cs="Times New Roman"/>
          <w:b/>
          <w:bCs/>
          <w:spacing w:val="3"/>
          <w:sz w:val="20"/>
          <w:szCs w:val="20"/>
        </w:rPr>
        <w:t>A</w:t>
      </w:r>
      <w:r w:rsidRPr="00AF6128">
        <w:rPr>
          <w:rFonts w:ascii="Times New Roman" w:eastAsia="Times New Roman" w:hAnsi="Times New Roman" w:cs="Times New Roman"/>
          <w:b/>
          <w:bCs/>
          <w:sz w:val="20"/>
          <w:szCs w:val="20"/>
        </w:rPr>
        <w:t>L</w:t>
      </w:r>
      <w:r w:rsidRPr="00AF6128">
        <w:rPr>
          <w:rFonts w:ascii="Times New Roman" w:eastAsia="Times New Roman" w:hAnsi="Times New Roman" w:cs="Times New Roman"/>
          <w:b/>
          <w:bCs/>
          <w:spacing w:val="-8"/>
          <w:sz w:val="20"/>
          <w:szCs w:val="20"/>
        </w:rPr>
        <w:t xml:space="preserve"> </w:t>
      </w:r>
      <w:r w:rsidRPr="00AF6128">
        <w:rPr>
          <w:rFonts w:ascii="Times New Roman" w:eastAsia="Times New Roman" w:hAnsi="Times New Roman" w:cs="Times New Roman"/>
          <w:b/>
          <w:bCs/>
          <w:sz w:val="20"/>
          <w:szCs w:val="20"/>
        </w:rPr>
        <w:t>C</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pacing w:val="2"/>
          <w:sz w:val="20"/>
          <w:szCs w:val="20"/>
        </w:rPr>
        <w:t>M</w:t>
      </w:r>
      <w:r w:rsidRPr="00AF6128">
        <w:rPr>
          <w:rFonts w:ascii="Times New Roman" w:eastAsia="Times New Roman" w:hAnsi="Times New Roman" w:cs="Times New Roman"/>
          <w:b/>
          <w:bCs/>
          <w:spacing w:val="4"/>
          <w:sz w:val="20"/>
          <w:szCs w:val="20"/>
        </w:rPr>
        <w:t>M</w:t>
      </w:r>
      <w:r w:rsidRPr="00AF6128">
        <w:rPr>
          <w:rFonts w:ascii="Times New Roman" w:eastAsia="Times New Roman" w:hAnsi="Times New Roman" w:cs="Times New Roman"/>
          <w:b/>
          <w:bCs/>
          <w:spacing w:val="-1"/>
          <w:sz w:val="20"/>
          <w:szCs w:val="20"/>
        </w:rPr>
        <w:t>ITTEE</w:t>
      </w:r>
      <w:r w:rsidRPr="00AF6128">
        <w:rPr>
          <w:rFonts w:ascii="Times New Roman" w:eastAsia="Times New Roman" w:hAnsi="Times New Roman" w:cs="Times New Roman"/>
          <w:b/>
          <w:bCs/>
          <w:sz w:val="20"/>
          <w:szCs w:val="20"/>
        </w:rPr>
        <w:t>S:</w:t>
      </w:r>
    </w:p>
    <w:p w14:paraId="1DF9825E" w14:textId="4051E716" w:rsidR="00AF6128" w:rsidRPr="00AF6128" w:rsidRDefault="00AF6128" w:rsidP="00AF6128">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Poster Judge for 32</w:t>
      </w:r>
      <w:r w:rsidRPr="00AF6128">
        <w:rPr>
          <w:rFonts w:ascii="Times New Roman" w:hAnsi="Times New Roman" w:cs="Times New Roman" w:hint="eastAsia"/>
          <w:sz w:val="20"/>
          <w:szCs w:val="20"/>
          <w:vertAlign w:val="superscript"/>
          <w:lang w:eastAsia="ko-KR"/>
        </w:rPr>
        <w:t>nd</w:t>
      </w:r>
      <w:r>
        <w:rPr>
          <w:rFonts w:ascii="Times New Roman" w:hAnsi="Times New Roman" w:cs="Times New Roman" w:hint="eastAsia"/>
          <w:sz w:val="20"/>
          <w:szCs w:val="20"/>
          <w:lang w:eastAsia="ko-KR"/>
        </w:rPr>
        <w:t xml:space="preserve"> </w:t>
      </w:r>
      <w:r w:rsidRPr="00AF6128">
        <w:rPr>
          <w:rFonts w:ascii="Times New Roman" w:eastAsia="Times New Roman" w:hAnsi="Times New Roman" w:cs="Times New Roman"/>
          <w:sz w:val="20"/>
          <w:szCs w:val="20"/>
        </w:rPr>
        <w:t>Annual G</w:t>
      </w:r>
      <w:r>
        <w:rPr>
          <w:rFonts w:ascii="Times New Roman" w:hAnsi="Times New Roman" w:cs="Times New Roman" w:hint="eastAsia"/>
          <w:sz w:val="20"/>
          <w:szCs w:val="20"/>
          <w:lang w:eastAsia="ko-KR"/>
        </w:rPr>
        <w:t xml:space="preserve">raduate </w:t>
      </w:r>
      <w:r w:rsidRPr="00AF6128">
        <w:rPr>
          <w:rFonts w:ascii="Times New Roman" w:eastAsia="Times New Roman" w:hAnsi="Times New Roman" w:cs="Times New Roman"/>
          <w:sz w:val="20"/>
          <w:szCs w:val="20"/>
        </w:rPr>
        <w:t>S</w:t>
      </w:r>
      <w:r>
        <w:rPr>
          <w:rFonts w:ascii="Times New Roman" w:hAnsi="Times New Roman" w:cs="Times New Roman" w:hint="eastAsia"/>
          <w:sz w:val="20"/>
          <w:szCs w:val="20"/>
          <w:lang w:eastAsia="ko-KR"/>
        </w:rPr>
        <w:t xml:space="preserve">tudent </w:t>
      </w:r>
      <w:r w:rsidRPr="00AF6128">
        <w:rPr>
          <w:rFonts w:ascii="Times New Roman" w:eastAsia="Times New Roman" w:hAnsi="Times New Roman" w:cs="Times New Roman"/>
          <w:sz w:val="20"/>
          <w:szCs w:val="20"/>
        </w:rPr>
        <w:t>A</w:t>
      </w:r>
      <w:r>
        <w:rPr>
          <w:rFonts w:ascii="Times New Roman" w:hAnsi="Times New Roman" w:cs="Times New Roman" w:hint="eastAsia"/>
          <w:sz w:val="20"/>
          <w:szCs w:val="20"/>
          <w:lang w:eastAsia="ko-KR"/>
        </w:rPr>
        <w:t>ssociation</w:t>
      </w:r>
      <w:r w:rsidRPr="00AF6128">
        <w:rPr>
          <w:rFonts w:ascii="Times New Roman" w:eastAsia="Times New Roman" w:hAnsi="Times New Roman" w:cs="Times New Roman"/>
          <w:sz w:val="20"/>
          <w:szCs w:val="20"/>
        </w:rPr>
        <w:t xml:space="preserve"> Research Symposium 202</w:t>
      </w:r>
      <w:r>
        <w:rPr>
          <w:rFonts w:ascii="Times New Roman" w:hAnsi="Times New Roman" w:cs="Times New Roman" w:hint="eastAsia"/>
          <w:sz w:val="20"/>
          <w:szCs w:val="20"/>
          <w:lang w:eastAsia="ko-KR"/>
        </w:rPr>
        <w:t>6</w:t>
      </w:r>
      <w:r w:rsidRPr="00AF6128">
        <w:rPr>
          <w:rFonts w:ascii="Times New Roman" w:eastAsia="Times New Roman" w:hAnsi="Times New Roman" w:cs="Times New Roman"/>
          <w:sz w:val="20"/>
          <w:szCs w:val="20"/>
        </w:rPr>
        <w:t xml:space="preserve">, </w:t>
      </w:r>
      <w:r>
        <w:rPr>
          <w:rFonts w:ascii="Times New Roman" w:hAnsi="Times New Roman" w:cs="Times New Roman" w:hint="eastAsia"/>
          <w:sz w:val="20"/>
          <w:szCs w:val="20"/>
          <w:lang w:eastAsia="ko-KR"/>
        </w:rPr>
        <w:t>Rutgers New Jersey Medical School, Newark</w:t>
      </w:r>
      <w:r w:rsidRPr="00AF6128">
        <w:rPr>
          <w:rFonts w:ascii="Times New Roman" w:eastAsia="Times New Roman" w:hAnsi="Times New Roman" w:cs="Times New Roman"/>
          <w:sz w:val="20"/>
          <w:szCs w:val="20"/>
        </w:rPr>
        <w:t>, N</w:t>
      </w:r>
      <w:r>
        <w:rPr>
          <w:rFonts w:ascii="Times New Roman" w:hAnsi="Times New Roman" w:cs="Times New Roman" w:hint="eastAsia"/>
          <w:sz w:val="20"/>
          <w:szCs w:val="20"/>
          <w:lang w:eastAsia="ko-KR"/>
        </w:rPr>
        <w:t>J</w:t>
      </w:r>
      <w:r w:rsidRPr="00AF6128">
        <w:rPr>
          <w:rFonts w:ascii="Times New Roman" w:eastAsia="Times New Roman" w:hAnsi="Times New Roman" w:cs="Times New Roman"/>
          <w:sz w:val="20"/>
          <w:szCs w:val="20"/>
        </w:rPr>
        <w:t xml:space="preserve"> (</w:t>
      </w:r>
      <w:r>
        <w:rPr>
          <w:rFonts w:ascii="Times New Roman" w:hAnsi="Times New Roman" w:cs="Times New Roman" w:hint="eastAsia"/>
          <w:sz w:val="20"/>
          <w:szCs w:val="20"/>
          <w:lang w:eastAsia="ko-KR"/>
        </w:rPr>
        <w:t>March 5, 2026</w:t>
      </w:r>
      <w:r w:rsidRPr="00AF6128">
        <w:rPr>
          <w:rFonts w:ascii="Times New Roman" w:eastAsia="Times New Roman" w:hAnsi="Times New Roman" w:cs="Times New Roman"/>
          <w:sz w:val="20"/>
          <w:szCs w:val="20"/>
        </w:rPr>
        <w:t xml:space="preserve">) </w:t>
      </w:r>
    </w:p>
    <w:p w14:paraId="374F8215" w14:textId="26DA40ED" w:rsidR="00037E16" w:rsidRPr="00AF6128" w:rsidRDefault="00037E16" w:rsidP="00BA3F4D">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Poster Judge for Midlands Society of Physiological Sciences (MSPS) 2025, University of Nebraska-Lincoln, Lincoln, NE (October 10-11, 2025) </w:t>
      </w:r>
    </w:p>
    <w:p w14:paraId="003E4011" w14:textId="58F6F5E6" w:rsidR="00037E16" w:rsidRPr="00AF6128" w:rsidRDefault="00037E16" w:rsidP="00BA3F4D">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Poster Judge for Midwest Student Biomedical Research Forum (MSBRF) 2025, Creighton University, Omaha, NE (March 8, 2025) </w:t>
      </w:r>
    </w:p>
    <w:p w14:paraId="6F2C76E2" w14:textId="58236282" w:rsidR="00037E16" w:rsidRPr="00AF6128" w:rsidRDefault="00037E16" w:rsidP="00BA3F4D">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Abstract Judge for Midwest Student Biomedical Research Forum (MSBRF) 2025, Creighton University, Omaha, NE </w:t>
      </w:r>
    </w:p>
    <w:p w14:paraId="17D9AA7A" w14:textId="2A18CC71" w:rsidR="00037E16" w:rsidRPr="00AF6128" w:rsidRDefault="00037E16" w:rsidP="00BA3F4D">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Poster Judge for 2024 Nebraska State Science Fair for the Nebraska Junior Academy of Sciences, Lincoln, NE (April 18, 2024) </w:t>
      </w:r>
    </w:p>
    <w:p w14:paraId="146DBB40" w14:textId="06BD40D8" w:rsidR="00037E16" w:rsidRPr="00AF6128" w:rsidRDefault="00037E16" w:rsidP="00BA3F4D">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Poster Judge for Metro Science and Engineering Fair 2024, Omaha, NE (March 22, 2024)</w:t>
      </w:r>
    </w:p>
    <w:p w14:paraId="50B5512D" w14:textId="20EE4156" w:rsidR="00037E16" w:rsidRPr="00AF6128" w:rsidRDefault="00037E16" w:rsidP="00BA3F4D">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Abstract Judge for 2024 Nebraska State Science Fair for the Nebraska Junior Academy of Sciences (</w:t>
      </w:r>
      <w:r w:rsidR="00A9113B" w:rsidRPr="00AF6128">
        <w:rPr>
          <w:rFonts w:ascii="Times New Roman" w:eastAsia="Times New Roman" w:hAnsi="Times New Roman" w:cs="Times New Roman"/>
          <w:sz w:val="20"/>
          <w:szCs w:val="20"/>
        </w:rPr>
        <w:t>January</w:t>
      </w:r>
      <w:r w:rsidRPr="00AF6128">
        <w:rPr>
          <w:rFonts w:ascii="Times New Roman" w:eastAsia="Times New Roman" w:hAnsi="Times New Roman" w:cs="Times New Roman"/>
          <w:sz w:val="20"/>
          <w:szCs w:val="20"/>
        </w:rPr>
        <w:t xml:space="preserve"> 2024)</w:t>
      </w:r>
    </w:p>
    <w:p w14:paraId="56F81DC3" w14:textId="52284B93" w:rsidR="00037E16" w:rsidRPr="00AF6128" w:rsidRDefault="00037E16" w:rsidP="00BA3F4D">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Abstract Judge for Midwest Student Biomedical Research Forum (MSBRF) 2024, Creighton University, Omaha, NE </w:t>
      </w:r>
    </w:p>
    <w:p w14:paraId="079AA9B2" w14:textId="48C08BC0" w:rsidR="00037E16" w:rsidRPr="00AF6128" w:rsidRDefault="00037E16" w:rsidP="00BA3F4D">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Judge for the State Science and Engineering Competition at the Nebraska Junior Academy of Sciences (NJAS), Lincoln, NE (April 20, 2023)</w:t>
      </w:r>
    </w:p>
    <w:p w14:paraId="03899066" w14:textId="300E3A5B" w:rsidR="00037E16" w:rsidRPr="00AF6128" w:rsidRDefault="00037E16" w:rsidP="00BA3F4D">
      <w:pPr>
        <w:pStyle w:val="a6"/>
        <w:numPr>
          <w:ilvl w:val="0"/>
          <w:numId w:val="7"/>
        </w:numPr>
        <w:spacing w:after="120" w:line="240" w:lineRule="auto"/>
        <w:ind w:left="810" w:right="-418"/>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Poster Judge for Midwest Student Biomedical Research Forum (MSBRF) 2023, Creighton University and UNMC, Omaha, NE (March 4, 2023)</w:t>
      </w:r>
    </w:p>
    <w:p w14:paraId="7384E51C" w14:textId="77777777" w:rsidR="00F22F78" w:rsidRPr="00AF6128" w:rsidRDefault="00F22F78">
      <w:pPr>
        <w:spacing w:before="11" w:after="0" w:line="220" w:lineRule="exact"/>
      </w:pPr>
    </w:p>
    <w:p w14:paraId="2F0FF63F" w14:textId="1649C2B3" w:rsidR="00AF407A" w:rsidRDefault="008E1E4D">
      <w:pPr>
        <w:spacing w:before="6" w:after="0" w:line="240" w:lineRule="auto"/>
        <w:ind w:left="1159" w:right="55" w:hanging="720"/>
        <w:rPr>
          <w:rFonts w:ascii="Times New Roman" w:eastAsia="Times New Roman" w:hAnsi="Times New Roman" w:cs="Times New Roman"/>
          <w:sz w:val="20"/>
          <w:szCs w:val="20"/>
        </w:rPr>
      </w:pPr>
      <w:r w:rsidRPr="00AF6128">
        <w:rPr>
          <w:rFonts w:ascii="Times New Roman" w:eastAsia="Times New Roman" w:hAnsi="Times New Roman" w:cs="Times New Roman"/>
          <w:b/>
          <w:bCs/>
          <w:spacing w:val="-1"/>
          <w:sz w:val="20"/>
          <w:szCs w:val="20"/>
        </w:rPr>
        <w:t>TE</w:t>
      </w:r>
      <w:r w:rsidRPr="00AF6128">
        <w:rPr>
          <w:rFonts w:ascii="Times New Roman" w:eastAsia="Times New Roman" w:hAnsi="Times New Roman" w:cs="Times New Roman"/>
          <w:b/>
          <w:bCs/>
          <w:spacing w:val="3"/>
          <w:sz w:val="20"/>
          <w:szCs w:val="20"/>
        </w:rPr>
        <w:t>A</w:t>
      </w:r>
      <w:r w:rsidRPr="00AF6128">
        <w:rPr>
          <w:rFonts w:ascii="Times New Roman" w:eastAsia="Times New Roman" w:hAnsi="Times New Roman" w:cs="Times New Roman"/>
          <w:b/>
          <w:bCs/>
          <w:sz w:val="20"/>
          <w:szCs w:val="20"/>
        </w:rPr>
        <w:t>C</w:t>
      </w:r>
      <w:r w:rsidRPr="00AF6128">
        <w:rPr>
          <w:rFonts w:ascii="Times New Roman" w:eastAsia="Times New Roman" w:hAnsi="Times New Roman" w:cs="Times New Roman"/>
          <w:b/>
          <w:bCs/>
          <w:spacing w:val="1"/>
          <w:sz w:val="20"/>
          <w:szCs w:val="20"/>
        </w:rPr>
        <w:t>H</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pacing w:val="3"/>
          <w:sz w:val="20"/>
          <w:szCs w:val="20"/>
        </w:rPr>
        <w:t>N</w:t>
      </w:r>
      <w:r w:rsidRPr="00AF6128">
        <w:rPr>
          <w:rFonts w:ascii="Times New Roman" w:eastAsia="Times New Roman" w:hAnsi="Times New Roman" w:cs="Times New Roman"/>
          <w:b/>
          <w:bCs/>
          <w:sz w:val="20"/>
          <w:szCs w:val="20"/>
        </w:rPr>
        <w:t>G</w:t>
      </w:r>
      <w:r w:rsidRPr="00AF6128">
        <w:rPr>
          <w:rFonts w:ascii="Times New Roman" w:eastAsia="Times New Roman" w:hAnsi="Times New Roman" w:cs="Times New Roman"/>
          <w:b/>
          <w:bCs/>
          <w:spacing w:val="-12"/>
          <w:sz w:val="20"/>
          <w:szCs w:val="20"/>
        </w:rPr>
        <w:t xml:space="preserve"> </w:t>
      </w:r>
      <w:r w:rsidRPr="00AF6128">
        <w:rPr>
          <w:rFonts w:ascii="Times New Roman" w:eastAsia="Times New Roman" w:hAnsi="Times New Roman" w:cs="Times New Roman"/>
          <w:b/>
          <w:bCs/>
          <w:sz w:val="20"/>
          <w:szCs w:val="20"/>
        </w:rPr>
        <w:t>R</w:t>
      </w:r>
      <w:r w:rsidRPr="00AF6128">
        <w:rPr>
          <w:rFonts w:ascii="Times New Roman" w:eastAsia="Times New Roman" w:hAnsi="Times New Roman" w:cs="Times New Roman"/>
          <w:b/>
          <w:bCs/>
          <w:spacing w:val="2"/>
          <w:sz w:val="20"/>
          <w:szCs w:val="20"/>
        </w:rPr>
        <w:t>E</w:t>
      </w:r>
      <w:r w:rsidRPr="00AF6128">
        <w:rPr>
          <w:rFonts w:ascii="Times New Roman" w:eastAsia="Times New Roman" w:hAnsi="Times New Roman" w:cs="Times New Roman"/>
          <w:b/>
          <w:bCs/>
          <w:sz w:val="20"/>
          <w:szCs w:val="20"/>
        </w:rPr>
        <w:t>S</w:t>
      </w:r>
      <w:r w:rsidRPr="00AF6128">
        <w:rPr>
          <w:rFonts w:ascii="Times New Roman" w:eastAsia="Times New Roman" w:hAnsi="Times New Roman" w:cs="Times New Roman"/>
          <w:b/>
          <w:bCs/>
          <w:spacing w:val="1"/>
          <w:sz w:val="20"/>
          <w:szCs w:val="20"/>
        </w:rPr>
        <w:t>PO</w:t>
      </w:r>
      <w:r w:rsidRPr="00AF6128">
        <w:rPr>
          <w:rFonts w:ascii="Times New Roman" w:eastAsia="Times New Roman" w:hAnsi="Times New Roman" w:cs="Times New Roman"/>
          <w:b/>
          <w:bCs/>
          <w:sz w:val="20"/>
          <w:szCs w:val="20"/>
        </w:rPr>
        <w:t>NS</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pacing w:val="2"/>
          <w:sz w:val="20"/>
          <w:szCs w:val="20"/>
        </w:rPr>
        <w:t>BI</w:t>
      </w:r>
      <w:r w:rsidRPr="00AF6128">
        <w:rPr>
          <w:rFonts w:ascii="Times New Roman" w:eastAsia="Times New Roman" w:hAnsi="Times New Roman" w:cs="Times New Roman"/>
          <w:b/>
          <w:bCs/>
          <w:spacing w:val="-1"/>
          <w:sz w:val="20"/>
          <w:szCs w:val="20"/>
        </w:rPr>
        <w:t>L</w:t>
      </w:r>
      <w:r w:rsidRPr="00AF6128">
        <w:rPr>
          <w:rFonts w:ascii="Times New Roman" w:eastAsia="Times New Roman" w:hAnsi="Times New Roman" w:cs="Times New Roman"/>
          <w:b/>
          <w:bCs/>
          <w:spacing w:val="2"/>
          <w:sz w:val="20"/>
          <w:szCs w:val="20"/>
        </w:rPr>
        <w:t>I</w:t>
      </w:r>
      <w:r w:rsidRPr="00AF6128">
        <w:rPr>
          <w:rFonts w:ascii="Times New Roman" w:eastAsia="Times New Roman" w:hAnsi="Times New Roman" w:cs="Times New Roman"/>
          <w:b/>
          <w:bCs/>
          <w:spacing w:val="-1"/>
          <w:sz w:val="20"/>
          <w:szCs w:val="20"/>
        </w:rPr>
        <w:t>T</w:t>
      </w:r>
      <w:r w:rsidRPr="00AF6128">
        <w:rPr>
          <w:rFonts w:ascii="Times New Roman" w:eastAsia="Times New Roman" w:hAnsi="Times New Roman" w:cs="Times New Roman"/>
          <w:b/>
          <w:bCs/>
          <w:spacing w:val="2"/>
          <w:sz w:val="20"/>
          <w:szCs w:val="20"/>
        </w:rPr>
        <w:t>I</w:t>
      </w:r>
      <w:r w:rsidRPr="00AF6128">
        <w:rPr>
          <w:rFonts w:ascii="Times New Roman" w:eastAsia="Times New Roman" w:hAnsi="Times New Roman" w:cs="Times New Roman"/>
          <w:b/>
          <w:bCs/>
          <w:spacing w:val="-1"/>
          <w:sz w:val="20"/>
          <w:szCs w:val="20"/>
        </w:rPr>
        <w:t>ES</w:t>
      </w:r>
      <w:r w:rsidRPr="00AF6128">
        <w:rPr>
          <w:rFonts w:ascii="Times New Roman" w:eastAsia="Times New Roman" w:hAnsi="Times New Roman" w:cs="Times New Roman"/>
          <w:b/>
          <w:bCs/>
          <w:sz w:val="20"/>
          <w:szCs w:val="20"/>
        </w:rPr>
        <w:t>:</w:t>
      </w:r>
      <w:r w:rsidRPr="00AF6128">
        <w:rPr>
          <w:rFonts w:ascii="Times New Roman" w:eastAsia="Times New Roman" w:hAnsi="Times New Roman" w:cs="Times New Roman"/>
          <w:b/>
          <w:bCs/>
          <w:spacing w:val="-18"/>
          <w:sz w:val="20"/>
          <w:szCs w:val="20"/>
        </w:rPr>
        <w:t xml:space="preserve"> </w:t>
      </w:r>
    </w:p>
    <w:p w14:paraId="5CBE25A4" w14:textId="36566E83" w:rsidR="00F22F78" w:rsidRPr="00AF6128" w:rsidRDefault="008E1E4D" w:rsidP="00AF407A">
      <w:pPr>
        <w:spacing w:before="6" w:after="0" w:line="240" w:lineRule="auto"/>
        <w:ind w:left="1159" w:right="55"/>
        <w:rPr>
          <w:rFonts w:ascii="Times New Roman" w:eastAsia="Times New Roman" w:hAnsi="Times New Roman" w:cs="Times New Roman"/>
          <w:sz w:val="20"/>
          <w:szCs w:val="20"/>
        </w:rPr>
      </w:pPr>
      <w:r w:rsidRPr="00AF6128">
        <w:rPr>
          <w:rFonts w:ascii="Times New Roman" w:eastAsia="Times New Roman" w:hAnsi="Times New Roman" w:cs="Times New Roman"/>
          <w:spacing w:val="-2"/>
          <w:sz w:val="20"/>
          <w:szCs w:val="20"/>
        </w:rPr>
        <w:t>A</w:t>
      </w:r>
      <w:r w:rsidRPr="00AF6128">
        <w:rPr>
          <w:rFonts w:ascii="Times New Roman" w:eastAsia="Times New Roman" w:hAnsi="Times New Roman" w:cs="Times New Roman"/>
          <w:sz w:val="20"/>
          <w:szCs w:val="20"/>
        </w:rPr>
        <w:t xml:space="preserve">.  </w:t>
      </w:r>
      <w:r w:rsidRPr="00AF6128">
        <w:rPr>
          <w:rFonts w:ascii="Times New Roman" w:eastAsia="Times New Roman" w:hAnsi="Times New Roman" w:cs="Times New Roman"/>
          <w:spacing w:val="17"/>
          <w:sz w:val="20"/>
          <w:szCs w:val="20"/>
        </w:rPr>
        <w:t xml:space="preserve"> </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e</w:t>
      </w:r>
      <w:r w:rsidRPr="00AF6128">
        <w:rPr>
          <w:rFonts w:ascii="Times New Roman" w:eastAsia="Times New Roman" w:hAnsi="Times New Roman" w:cs="Times New Roman"/>
          <w:spacing w:val="-1"/>
          <w:sz w:val="20"/>
          <w:szCs w:val="20"/>
        </w:rPr>
        <w:t>s</w:t>
      </w:r>
      <w:r w:rsidRPr="00AF6128">
        <w:rPr>
          <w:rFonts w:ascii="Times New Roman" w:eastAsia="Times New Roman" w:hAnsi="Times New Roman" w:cs="Times New Roman"/>
          <w:sz w:val="20"/>
          <w:szCs w:val="20"/>
        </w:rPr>
        <w:t>ea</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ch</w:t>
      </w:r>
      <w:r w:rsidRPr="00AF6128">
        <w:rPr>
          <w:rFonts w:ascii="Times New Roman" w:eastAsia="Times New Roman" w:hAnsi="Times New Roman" w:cs="Times New Roman"/>
          <w:spacing w:val="-8"/>
          <w:sz w:val="20"/>
          <w:szCs w:val="20"/>
        </w:rPr>
        <w:t xml:space="preserve"> </w:t>
      </w:r>
      <w:r w:rsidRPr="00AF6128">
        <w:rPr>
          <w:rFonts w:ascii="Times New Roman" w:eastAsia="Times New Roman" w:hAnsi="Times New Roman" w:cs="Times New Roman"/>
          <w:spacing w:val="3"/>
          <w:sz w:val="20"/>
          <w:szCs w:val="20"/>
        </w:rPr>
        <w:t>T</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ai</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pacing w:val="2"/>
          <w:sz w:val="20"/>
          <w:szCs w:val="20"/>
        </w:rPr>
        <w:t>i</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z w:val="20"/>
          <w:szCs w:val="20"/>
        </w:rPr>
        <w:t>g</w:t>
      </w:r>
      <w:r w:rsidRPr="00AF6128">
        <w:rPr>
          <w:rFonts w:ascii="Times New Roman" w:eastAsia="Times New Roman" w:hAnsi="Times New Roman" w:cs="Times New Roman"/>
          <w:spacing w:val="-8"/>
          <w:sz w:val="20"/>
          <w:szCs w:val="20"/>
        </w:rPr>
        <w:t xml:space="preserve"> </w:t>
      </w:r>
      <w:r w:rsidRPr="00AF6128">
        <w:rPr>
          <w:rFonts w:ascii="Times New Roman" w:eastAsia="Times New Roman" w:hAnsi="Times New Roman" w:cs="Times New Roman"/>
          <w:spacing w:val="1"/>
          <w:sz w:val="20"/>
          <w:szCs w:val="20"/>
        </w:rPr>
        <w:t>(o</w:t>
      </w:r>
      <w:r w:rsidRPr="00AF6128">
        <w:rPr>
          <w:rFonts w:ascii="Times New Roman" w:eastAsia="Times New Roman" w:hAnsi="Times New Roman" w:cs="Times New Roman"/>
          <w:sz w:val="20"/>
          <w:szCs w:val="20"/>
        </w:rPr>
        <w:t>t</w:t>
      </w:r>
      <w:r w:rsidRPr="00AF6128">
        <w:rPr>
          <w:rFonts w:ascii="Times New Roman" w:eastAsia="Times New Roman" w:hAnsi="Times New Roman" w:cs="Times New Roman"/>
          <w:spacing w:val="-1"/>
          <w:sz w:val="20"/>
          <w:szCs w:val="20"/>
        </w:rPr>
        <w:t>h</w:t>
      </w:r>
      <w:r w:rsidRPr="00AF6128">
        <w:rPr>
          <w:rFonts w:ascii="Times New Roman" w:eastAsia="Times New Roman" w:hAnsi="Times New Roman" w:cs="Times New Roman"/>
          <w:sz w:val="20"/>
          <w:szCs w:val="20"/>
        </w:rPr>
        <w:t>er</w:t>
      </w:r>
      <w:r w:rsidRPr="00AF6128">
        <w:rPr>
          <w:rFonts w:ascii="Times New Roman" w:eastAsia="Times New Roman" w:hAnsi="Times New Roman" w:cs="Times New Roman"/>
          <w:spacing w:val="-4"/>
          <w:sz w:val="20"/>
          <w:szCs w:val="20"/>
        </w:rPr>
        <w:t xml:space="preserve"> </w:t>
      </w:r>
      <w:r w:rsidRPr="00AF6128">
        <w:rPr>
          <w:rFonts w:ascii="Times New Roman" w:eastAsia="Times New Roman" w:hAnsi="Times New Roman" w:cs="Times New Roman"/>
          <w:spacing w:val="2"/>
          <w:sz w:val="20"/>
          <w:szCs w:val="20"/>
        </w:rPr>
        <w:t>t</w:t>
      </w:r>
      <w:r w:rsidRPr="00AF6128">
        <w:rPr>
          <w:rFonts w:ascii="Times New Roman" w:eastAsia="Times New Roman" w:hAnsi="Times New Roman" w:cs="Times New Roman"/>
          <w:spacing w:val="-1"/>
          <w:sz w:val="20"/>
          <w:szCs w:val="20"/>
        </w:rPr>
        <w:t>h</w:t>
      </w:r>
      <w:r w:rsidRPr="00AF6128">
        <w:rPr>
          <w:rFonts w:ascii="Times New Roman" w:eastAsia="Times New Roman" w:hAnsi="Times New Roman" w:cs="Times New Roman"/>
          <w:sz w:val="20"/>
          <w:szCs w:val="20"/>
        </w:rPr>
        <w:t>an</w:t>
      </w:r>
      <w:r w:rsidRPr="00AF6128">
        <w:rPr>
          <w:rFonts w:ascii="Times New Roman" w:eastAsia="Times New Roman" w:hAnsi="Times New Roman" w:cs="Times New Roman"/>
          <w:spacing w:val="-1"/>
          <w:sz w:val="20"/>
          <w:szCs w:val="20"/>
        </w:rPr>
        <w:t xml:space="preserve"> </w:t>
      </w:r>
      <w:r w:rsidRPr="00AF6128">
        <w:rPr>
          <w:rFonts w:ascii="Times New Roman" w:eastAsia="Times New Roman" w:hAnsi="Times New Roman" w:cs="Times New Roman"/>
          <w:spacing w:val="2"/>
          <w:sz w:val="20"/>
          <w:szCs w:val="20"/>
        </w:rPr>
        <w:t>P</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i</w:t>
      </w:r>
      <w:r w:rsidRPr="00AF6128">
        <w:rPr>
          <w:rFonts w:ascii="Times New Roman" w:eastAsia="Times New Roman" w:hAnsi="Times New Roman" w:cs="Times New Roman"/>
          <w:spacing w:val="-4"/>
          <w:sz w:val="20"/>
          <w:szCs w:val="20"/>
        </w:rPr>
        <w:t>m</w:t>
      </w:r>
      <w:r w:rsidRPr="00AF6128">
        <w:rPr>
          <w:rFonts w:ascii="Times New Roman" w:eastAsia="Times New Roman" w:hAnsi="Times New Roman" w:cs="Times New Roman"/>
          <w:sz w:val="20"/>
          <w:szCs w:val="20"/>
        </w:rPr>
        <w:t>a</w:t>
      </w:r>
      <w:r w:rsidRPr="00AF6128">
        <w:rPr>
          <w:rFonts w:ascii="Times New Roman" w:eastAsia="Times New Roman" w:hAnsi="Times New Roman" w:cs="Times New Roman"/>
          <w:spacing w:val="3"/>
          <w:sz w:val="20"/>
          <w:szCs w:val="20"/>
        </w:rPr>
        <w:t>r</w:t>
      </w:r>
      <w:r w:rsidRPr="00AF6128">
        <w:rPr>
          <w:rFonts w:ascii="Times New Roman" w:eastAsia="Times New Roman" w:hAnsi="Times New Roman" w:cs="Times New Roman"/>
          <w:sz w:val="20"/>
          <w:szCs w:val="20"/>
        </w:rPr>
        <w:t>y</w:t>
      </w:r>
      <w:r w:rsidRPr="00AF6128">
        <w:rPr>
          <w:rFonts w:ascii="Times New Roman" w:eastAsia="Times New Roman" w:hAnsi="Times New Roman" w:cs="Times New Roman"/>
          <w:spacing w:val="-9"/>
          <w:sz w:val="20"/>
          <w:szCs w:val="20"/>
        </w:rPr>
        <w:t xml:space="preserve"> </w:t>
      </w:r>
      <w:r w:rsidRPr="00AF6128">
        <w:rPr>
          <w:rFonts w:ascii="Times New Roman" w:eastAsia="Times New Roman" w:hAnsi="Times New Roman" w:cs="Times New Roman"/>
          <w:sz w:val="20"/>
          <w:szCs w:val="20"/>
        </w:rPr>
        <w:t>M</w:t>
      </w:r>
      <w:r w:rsidRPr="00AF6128">
        <w:rPr>
          <w:rFonts w:ascii="Times New Roman" w:eastAsia="Times New Roman" w:hAnsi="Times New Roman" w:cs="Times New Roman"/>
          <w:spacing w:val="3"/>
          <w:sz w:val="20"/>
          <w:szCs w:val="20"/>
        </w:rPr>
        <w:t>e</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z w:val="20"/>
          <w:szCs w:val="20"/>
        </w:rPr>
        <w:t>t</w:t>
      </w:r>
      <w:r w:rsidRPr="00AF6128">
        <w:rPr>
          <w:rFonts w:ascii="Times New Roman" w:eastAsia="Times New Roman" w:hAnsi="Times New Roman" w:cs="Times New Roman"/>
          <w:spacing w:val="1"/>
          <w:sz w:val="20"/>
          <w:szCs w:val="20"/>
        </w:rPr>
        <w:t>or</w:t>
      </w:r>
      <w:r w:rsidRPr="00AF6128">
        <w:rPr>
          <w:rFonts w:ascii="Times New Roman" w:eastAsia="Times New Roman" w:hAnsi="Times New Roman" w:cs="Times New Roman"/>
          <w:spacing w:val="2"/>
          <w:sz w:val="20"/>
          <w:szCs w:val="20"/>
        </w:rPr>
        <w:t>s</w:t>
      </w:r>
      <w:r w:rsidRPr="00AF6128">
        <w:rPr>
          <w:rFonts w:ascii="Times New Roman" w:eastAsia="Times New Roman" w:hAnsi="Times New Roman" w:cs="Times New Roman"/>
          <w:spacing w:val="-1"/>
          <w:sz w:val="20"/>
          <w:szCs w:val="20"/>
        </w:rPr>
        <w:t>h</w:t>
      </w:r>
      <w:r w:rsidRPr="00AF6128">
        <w:rPr>
          <w:rFonts w:ascii="Times New Roman" w:eastAsia="Times New Roman" w:hAnsi="Times New Roman" w:cs="Times New Roman"/>
          <w:sz w:val="20"/>
          <w:szCs w:val="20"/>
        </w:rPr>
        <w:t>i</w:t>
      </w:r>
      <w:r w:rsidRPr="00AF6128">
        <w:rPr>
          <w:rFonts w:ascii="Times New Roman" w:eastAsia="Times New Roman" w:hAnsi="Times New Roman" w:cs="Times New Roman"/>
          <w:spacing w:val="1"/>
          <w:sz w:val="20"/>
          <w:szCs w:val="20"/>
        </w:rPr>
        <w:t>p</w:t>
      </w:r>
      <w:r w:rsidRPr="00AF6128">
        <w:rPr>
          <w:rFonts w:ascii="Times New Roman" w:eastAsia="Times New Roman" w:hAnsi="Times New Roman" w:cs="Times New Roman"/>
          <w:sz w:val="20"/>
          <w:szCs w:val="20"/>
        </w:rPr>
        <w:t>)</w:t>
      </w:r>
    </w:p>
    <w:p w14:paraId="7DF8B75E" w14:textId="5F3C4683" w:rsidR="004A0D71" w:rsidRDefault="004A0D71" w:rsidP="00775E0B">
      <w:pPr>
        <w:spacing w:after="60" w:line="240" w:lineRule="auto"/>
        <w:ind w:left="1890"/>
        <w:rPr>
          <w:rFonts w:ascii="Times New Roman" w:hAnsi="Times New Roman" w:cs="Times New Roman"/>
          <w:sz w:val="20"/>
          <w:szCs w:val="20"/>
          <w:lang w:bidi="en-US"/>
        </w:rPr>
      </w:pPr>
      <w:r>
        <w:rPr>
          <w:rFonts w:ascii="Times New Roman" w:hAnsi="Times New Roman" w:cs="Times New Roman"/>
          <w:sz w:val="20"/>
          <w:szCs w:val="20"/>
          <w:lang w:bidi="en-US"/>
        </w:rPr>
        <w:t>Undergraduate student</w:t>
      </w:r>
    </w:p>
    <w:p w14:paraId="49CAE002" w14:textId="7FFCF288" w:rsidR="004A0D71" w:rsidRDefault="004A0D71" w:rsidP="00775E0B">
      <w:pPr>
        <w:spacing w:after="60" w:line="240" w:lineRule="auto"/>
        <w:ind w:left="1890"/>
        <w:rPr>
          <w:rFonts w:ascii="Times New Roman" w:hAnsi="Times New Roman" w:cs="Times New Roman"/>
          <w:sz w:val="20"/>
          <w:szCs w:val="20"/>
          <w:lang w:bidi="en-US"/>
        </w:rPr>
      </w:pPr>
      <w:r>
        <w:rPr>
          <w:rFonts w:ascii="Times New Roman" w:hAnsi="Times New Roman" w:cs="Times New Roman"/>
          <w:sz w:val="20"/>
          <w:szCs w:val="20"/>
          <w:lang w:bidi="en-US"/>
        </w:rPr>
        <w:t>2026</w:t>
      </w:r>
      <w:r>
        <w:rPr>
          <w:rFonts w:ascii="Times New Roman" w:hAnsi="Times New Roman" w:cs="Times New Roman"/>
          <w:sz w:val="20"/>
          <w:szCs w:val="20"/>
          <w:lang w:bidi="en-US"/>
        </w:rPr>
        <w:tab/>
      </w:r>
      <w:r w:rsidRPr="004A0D71">
        <w:rPr>
          <w:rFonts w:ascii="Times New Roman" w:hAnsi="Times New Roman" w:cs="Times New Roman"/>
          <w:sz w:val="20"/>
          <w:szCs w:val="20"/>
          <w:lang w:bidi="en-US"/>
        </w:rPr>
        <w:t>Vanessa Rosales Romero</w:t>
      </w:r>
      <w:r>
        <w:rPr>
          <w:rFonts w:ascii="Times New Roman" w:hAnsi="Times New Roman" w:cs="Times New Roman"/>
          <w:sz w:val="20"/>
          <w:szCs w:val="20"/>
          <w:lang w:bidi="en-US"/>
        </w:rPr>
        <w:t xml:space="preserve"> (1</w:t>
      </w:r>
      <w:r w:rsidRPr="004A0D71">
        <w:rPr>
          <w:rFonts w:ascii="Times New Roman" w:hAnsi="Times New Roman" w:cs="Times New Roman"/>
          <w:sz w:val="20"/>
          <w:szCs w:val="20"/>
          <w:vertAlign w:val="superscript"/>
          <w:lang w:bidi="en-US"/>
        </w:rPr>
        <w:t>st</w:t>
      </w:r>
      <w:r>
        <w:rPr>
          <w:rFonts w:ascii="Times New Roman" w:hAnsi="Times New Roman" w:cs="Times New Roman"/>
          <w:sz w:val="20"/>
          <w:szCs w:val="20"/>
          <w:lang w:bidi="en-US"/>
        </w:rPr>
        <w:t xml:space="preserve"> year at Rutgers University)</w:t>
      </w:r>
    </w:p>
    <w:p w14:paraId="759C54F0" w14:textId="4FE77823" w:rsidR="0061211D" w:rsidRPr="00AF6128" w:rsidRDefault="0061211D" w:rsidP="00775E0B">
      <w:pPr>
        <w:spacing w:after="60" w:line="240" w:lineRule="auto"/>
        <w:ind w:left="1890"/>
        <w:rPr>
          <w:rFonts w:ascii="Times New Roman" w:hAnsi="Times New Roman" w:cs="Times New Roman"/>
          <w:sz w:val="20"/>
          <w:szCs w:val="20"/>
          <w:lang w:bidi="en-US"/>
        </w:rPr>
      </w:pPr>
      <w:r w:rsidRPr="00AF6128">
        <w:rPr>
          <w:rFonts w:ascii="Times New Roman" w:hAnsi="Times New Roman" w:cs="Times New Roman"/>
          <w:sz w:val="20"/>
          <w:szCs w:val="20"/>
          <w:lang w:bidi="en-US"/>
        </w:rPr>
        <w:t>Medical Students</w:t>
      </w:r>
    </w:p>
    <w:p w14:paraId="09737865" w14:textId="77777777" w:rsidR="0061211D" w:rsidRPr="00AF6128" w:rsidRDefault="0061211D" w:rsidP="00775E0B">
      <w:pPr>
        <w:spacing w:after="0" w:line="240" w:lineRule="auto"/>
        <w:ind w:left="1890"/>
        <w:rPr>
          <w:rFonts w:ascii="Times New Roman" w:hAnsi="Times New Roman" w:cs="Times New Roman"/>
          <w:sz w:val="20"/>
          <w:szCs w:val="20"/>
          <w:lang w:val="es-ES"/>
        </w:rPr>
      </w:pPr>
      <w:r w:rsidRPr="00AF6128">
        <w:rPr>
          <w:rFonts w:ascii="Times New Roman" w:hAnsi="Times New Roman" w:cs="Times New Roman"/>
          <w:sz w:val="20"/>
          <w:szCs w:val="20"/>
          <w:lang w:val="es-ES"/>
        </w:rPr>
        <w:t>2025-</w:t>
      </w:r>
      <w:r w:rsidRPr="00AF6128">
        <w:rPr>
          <w:rFonts w:ascii="Times New Roman" w:hAnsi="Times New Roman" w:cs="Times New Roman"/>
          <w:sz w:val="20"/>
          <w:szCs w:val="20"/>
        </w:rPr>
        <w:tab/>
      </w:r>
      <w:r w:rsidRPr="00AF6128">
        <w:rPr>
          <w:rFonts w:ascii="Times New Roman" w:hAnsi="Times New Roman" w:cs="Times New Roman"/>
          <w:sz w:val="20"/>
          <w:szCs w:val="20"/>
          <w:lang w:val="es-ES"/>
        </w:rPr>
        <w:t>Amrita Purkayastha (M2 student at Creighton University)</w:t>
      </w:r>
    </w:p>
    <w:p w14:paraId="2DDE8240" w14:textId="77777777" w:rsidR="0061211D" w:rsidRPr="00AF6128" w:rsidRDefault="0061211D" w:rsidP="00775E0B">
      <w:pPr>
        <w:spacing w:after="120" w:line="240" w:lineRule="auto"/>
        <w:ind w:left="1890"/>
        <w:rPr>
          <w:rFonts w:ascii="Times New Roman" w:hAnsi="Times New Roman" w:cs="Times New Roman"/>
          <w:sz w:val="20"/>
          <w:szCs w:val="20"/>
          <w:lang w:val="es-ES"/>
        </w:rPr>
      </w:pPr>
      <w:r w:rsidRPr="00AF6128">
        <w:rPr>
          <w:rFonts w:ascii="Times New Roman" w:hAnsi="Times New Roman" w:cs="Times New Roman"/>
          <w:sz w:val="20"/>
          <w:szCs w:val="20"/>
          <w:lang w:val="es-ES"/>
        </w:rPr>
        <w:t xml:space="preserve">  </w:t>
      </w:r>
      <w:r w:rsidRPr="00AF6128">
        <w:rPr>
          <w:rFonts w:ascii="Times New Roman" w:hAnsi="Times New Roman" w:cs="Times New Roman"/>
          <w:sz w:val="20"/>
          <w:szCs w:val="20"/>
          <w:lang w:val="es-ES"/>
        </w:rPr>
        <w:tab/>
      </w:r>
      <w:r w:rsidRPr="00AF6128">
        <w:rPr>
          <w:rFonts w:ascii="Times New Roman" w:hAnsi="Times New Roman" w:cs="Times New Roman"/>
          <w:sz w:val="20"/>
          <w:szCs w:val="20"/>
          <w:lang w:val="es-ES"/>
        </w:rPr>
        <w:tab/>
      </w:r>
      <w:r w:rsidRPr="00AF6128">
        <w:rPr>
          <w:rFonts w:ascii="Times New Roman" w:hAnsi="Times New Roman" w:cs="Times New Roman"/>
          <w:sz w:val="20"/>
          <w:szCs w:val="20"/>
        </w:rPr>
        <w:t>The University Research Week, Poster Presentation (April 2025)</w:t>
      </w:r>
    </w:p>
    <w:p w14:paraId="4C3796A2" w14:textId="77777777" w:rsidR="0061211D" w:rsidRPr="00AF6128" w:rsidRDefault="0061211D" w:rsidP="00775E0B">
      <w:pPr>
        <w:tabs>
          <w:tab w:val="left" w:pos="720"/>
        </w:tabs>
        <w:spacing w:after="120" w:line="240" w:lineRule="auto"/>
        <w:ind w:left="1890"/>
        <w:rPr>
          <w:rFonts w:ascii="Times New Roman" w:hAnsi="Times New Roman" w:cs="Times New Roman"/>
          <w:sz w:val="20"/>
          <w:szCs w:val="20"/>
          <w:lang w:val="es-ES"/>
        </w:rPr>
      </w:pPr>
      <w:r w:rsidRPr="00AF6128">
        <w:rPr>
          <w:rFonts w:ascii="Times New Roman" w:hAnsi="Times New Roman" w:cs="Times New Roman"/>
          <w:sz w:val="20"/>
          <w:szCs w:val="20"/>
          <w:lang w:val="es-ES"/>
        </w:rPr>
        <w:t>2024</w:t>
      </w:r>
      <w:r w:rsidRPr="00AF6128">
        <w:rPr>
          <w:rFonts w:ascii="Times New Roman" w:hAnsi="Times New Roman" w:cs="Times New Roman"/>
          <w:sz w:val="20"/>
          <w:szCs w:val="20"/>
          <w:lang w:val="es-ES"/>
        </w:rPr>
        <w:tab/>
        <w:t>Brock G. Lakin (M1 at University of Nebraska Medical Center)</w:t>
      </w:r>
    </w:p>
    <w:p w14:paraId="0B9AA656" w14:textId="77777777" w:rsidR="0061211D" w:rsidRPr="00AF6128" w:rsidRDefault="0061211D" w:rsidP="00775E0B">
      <w:pPr>
        <w:widowControl/>
        <w:spacing w:after="0" w:line="240" w:lineRule="auto"/>
        <w:ind w:left="1890"/>
        <w:rPr>
          <w:rFonts w:ascii="Times New Roman" w:hAnsi="Times New Roman" w:cs="Times New Roman"/>
          <w:sz w:val="20"/>
          <w:szCs w:val="20"/>
          <w:lang w:val="es-ES"/>
        </w:rPr>
      </w:pPr>
      <w:r w:rsidRPr="00AF6128">
        <w:rPr>
          <w:rFonts w:ascii="Times New Roman" w:hAnsi="Times New Roman" w:cs="Times New Roman"/>
          <w:sz w:val="20"/>
          <w:szCs w:val="20"/>
          <w:lang w:val="es-ES"/>
        </w:rPr>
        <w:t>2024-</w:t>
      </w:r>
      <w:r w:rsidRPr="00AF6128">
        <w:rPr>
          <w:rFonts w:ascii="Times New Roman" w:hAnsi="Times New Roman" w:cs="Times New Roman"/>
          <w:sz w:val="20"/>
          <w:szCs w:val="20"/>
          <w:lang w:val="es-ES"/>
        </w:rPr>
        <w:tab/>
        <w:t>Ashley Pak (M3 student at Creighton University)</w:t>
      </w:r>
    </w:p>
    <w:p w14:paraId="46EBF0C8" w14:textId="77777777" w:rsidR="0061211D" w:rsidRPr="00AF6128" w:rsidRDefault="0061211D" w:rsidP="00E563F1">
      <w:pPr>
        <w:widowControl/>
        <w:spacing w:after="60" w:line="240" w:lineRule="auto"/>
        <w:ind w:left="2880"/>
        <w:rPr>
          <w:rFonts w:ascii="Times New Roman" w:hAnsi="Times New Roman" w:cs="Times New Roman"/>
          <w:sz w:val="20"/>
          <w:szCs w:val="20"/>
          <w:lang w:val="es-ES"/>
        </w:rPr>
      </w:pPr>
      <w:r w:rsidRPr="00AF6128">
        <w:rPr>
          <w:rFonts w:ascii="Times New Roman" w:hAnsi="Times New Roman" w:cs="Times New Roman"/>
          <w:sz w:val="20"/>
          <w:szCs w:val="20"/>
          <w:lang w:val="es-ES"/>
        </w:rPr>
        <w:t>Selection to the Creighton University Chapter of the Gold Humanism Honor Society in 2026</w:t>
      </w:r>
    </w:p>
    <w:p w14:paraId="648103B1" w14:textId="77777777" w:rsidR="0061211D" w:rsidRPr="00AF6128" w:rsidRDefault="0061211D" w:rsidP="00E563F1">
      <w:pPr>
        <w:widowControl/>
        <w:spacing w:after="60" w:line="240" w:lineRule="auto"/>
        <w:ind w:left="2880"/>
        <w:rPr>
          <w:rFonts w:ascii="Times New Roman" w:hAnsi="Times New Roman" w:cs="Times New Roman"/>
          <w:sz w:val="20"/>
          <w:szCs w:val="20"/>
          <w:lang w:val="es-ES"/>
        </w:rPr>
      </w:pPr>
      <w:r w:rsidRPr="00AF6128">
        <w:rPr>
          <w:rFonts w:ascii="Times New Roman" w:hAnsi="Times New Roman" w:cs="Times New Roman"/>
          <w:sz w:val="20"/>
          <w:szCs w:val="20"/>
          <w:lang w:val="es-ES"/>
        </w:rPr>
        <w:t>The 2025 Kaiser-Goldberg Family Student Fellowship Award from the ENDOCRINE SOCIETY (2025)</w:t>
      </w:r>
    </w:p>
    <w:p w14:paraId="447791BD" w14:textId="77777777" w:rsidR="0061211D" w:rsidRPr="00AF6128" w:rsidRDefault="0061211D" w:rsidP="00E563F1">
      <w:pPr>
        <w:widowControl/>
        <w:spacing w:after="60" w:line="240" w:lineRule="auto"/>
        <w:ind w:left="2880"/>
        <w:rPr>
          <w:rFonts w:ascii="Times New Roman" w:hAnsi="Times New Roman" w:cs="Times New Roman"/>
          <w:sz w:val="20"/>
          <w:szCs w:val="20"/>
          <w:lang w:val="es-ES"/>
        </w:rPr>
      </w:pPr>
      <w:r w:rsidRPr="00AF6128">
        <w:rPr>
          <w:rFonts w:ascii="Times New Roman" w:hAnsi="Times New Roman" w:cs="Times New Roman"/>
          <w:sz w:val="20"/>
          <w:szCs w:val="20"/>
          <w:lang w:val="es-ES"/>
        </w:rPr>
        <w:t>The University Research Week, Poster Presentation (April. 2025)-The poster was selected as Best Medical Student Poster Presentation</w:t>
      </w:r>
    </w:p>
    <w:p w14:paraId="3A1EE3D7" w14:textId="77777777" w:rsidR="0061211D" w:rsidRPr="00AF6128" w:rsidRDefault="0061211D" w:rsidP="00E563F1">
      <w:pPr>
        <w:widowControl/>
        <w:spacing w:after="60" w:line="240" w:lineRule="auto"/>
        <w:ind w:left="2880"/>
        <w:rPr>
          <w:rFonts w:ascii="Times New Roman" w:hAnsi="Times New Roman" w:cs="Times New Roman"/>
          <w:sz w:val="20"/>
          <w:szCs w:val="20"/>
          <w:lang w:val="es-ES"/>
        </w:rPr>
      </w:pPr>
      <w:r w:rsidRPr="00AF6128">
        <w:rPr>
          <w:rFonts w:ascii="Times New Roman" w:hAnsi="Times New Roman" w:cs="Times New Roman"/>
          <w:sz w:val="20"/>
          <w:szCs w:val="20"/>
          <w:lang w:val="es-ES"/>
        </w:rPr>
        <w:t>Research Experience for Graduate and Medical Students (REGMS) Award from the ENDOCRINE SOCIETY (2025)</w:t>
      </w:r>
    </w:p>
    <w:p w14:paraId="4E178353" w14:textId="77777777" w:rsidR="0061211D" w:rsidRPr="00AF6128" w:rsidRDefault="0061211D" w:rsidP="00E563F1">
      <w:pPr>
        <w:widowControl/>
        <w:spacing w:after="60" w:line="240" w:lineRule="auto"/>
        <w:ind w:left="2880"/>
        <w:rPr>
          <w:rFonts w:ascii="Times New Roman" w:hAnsi="Times New Roman" w:cs="Times New Roman"/>
          <w:sz w:val="20"/>
          <w:szCs w:val="20"/>
          <w:lang w:val="es-ES"/>
        </w:rPr>
      </w:pPr>
      <w:r w:rsidRPr="00AF6128">
        <w:rPr>
          <w:rFonts w:ascii="Times New Roman" w:hAnsi="Times New Roman" w:cs="Times New Roman"/>
          <w:sz w:val="20"/>
          <w:szCs w:val="20"/>
          <w:lang w:val="es-ES"/>
        </w:rPr>
        <w:t>Pak A, So W, Ha LG, Kakalij R, Abazarikia A, Boesen EI, Kim SY. Systemic lupus erythematosus affects ovarian dysfunction in mice. Midwest Student Biomedical Research Forum. Mar 2025. Creighton University, Oral Presentation</w:t>
      </w:r>
    </w:p>
    <w:p w14:paraId="7715E748" w14:textId="77777777" w:rsidR="0061211D" w:rsidRPr="00AF6128" w:rsidRDefault="0061211D" w:rsidP="00EB6D5D">
      <w:pPr>
        <w:widowControl/>
        <w:spacing w:after="0" w:line="240" w:lineRule="auto"/>
        <w:ind w:left="2880"/>
        <w:rPr>
          <w:rFonts w:ascii="Times New Roman" w:hAnsi="Times New Roman" w:cs="Times New Roman"/>
          <w:sz w:val="20"/>
          <w:szCs w:val="20"/>
          <w:lang w:val="es-ES"/>
        </w:rPr>
      </w:pPr>
      <w:r w:rsidRPr="00AF6128">
        <w:rPr>
          <w:rFonts w:ascii="Times New Roman" w:hAnsi="Times New Roman" w:cs="Times New Roman"/>
          <w:sz w:val="20"/>
          <w:szCs w:val="20"/>
          <w:lang w:val="es-ES"/>
        </w:rPr>
        <w:t>The University Research Week, Poster Presentation (April. 2025)</w:t>
      </w:r>
    </w:p>
    <w:p w14:paraId="1E56B716" w14:textId="77777777" w:rsidR="0061211D" w:rsidRPr="00AF6128" w:rsidRDefault="0061211D" w:rsidP="00775E0B">
      <w:pPr>
        <w:widowControl/>
        <w:spacing w:after="0" w:line="240" w:lineRule="auto"/>
        <w:ind w:left="1890"/>
        <w:rPr>
          <w:rFonts w:ascii="Times New Roman" w:hAnsi="Times New Roman" w:cs="Times New Roman"/>
          <w:sz w:val="20"/>
          <w:szCs w:val="20"/>
        </w:rPr>
      </w:pPr>
    </w:p>
    <w:p w14:paraId="7FBA7944" w14:textId="77777777" w:rsidR="0061211D" w:rsidRPr="00AF6128" w:rsidRDefault="0061211D" w:rsidP="00775E0B">
      <w:pPr>
        <w:widowControl/>
        <w:spacing w:after="60" w:line="240" w:lineRule="auto"/>
        <w:ind w:left="1890"/>
        <w:rPr>
          <w:rFonts w:ascii="Times New Roman" w:hAnsi="Times New Roman" w:cs="Times New Roman"/>
          <w:sz w:val="20"/>
          <w:szCs w:val="20"/>
          <w:lang w:val="es-ES"/>
        </w:rPr>
      </w:pPr>
      <w:r w:rsidRPr="00AF6128">
        <w:rPr>
          <w:rFonts w:ascii="Times New Roman" w:hAnsi="Times New Roman" w:cs="Times New Roman"/>
          <w:sz w:val="20"/>
          <w:szCs w:val="20"/>
          <w:lang w:val="es-ES"/>
        </w:rPr>
        <w:t>Rotating Students</w:t>
      </w:r>
    </w:p>
    <w:p w14:paraId="7D943F65" w14:textId="77777777" w:rsidR="00775E0B" w:rsidRPr="00AF6128" w:rsidRDefault="0061211D" w:rsidP="00775E0B">
      <w:pPr>
        <w:tabs>
          <w:tab w:val="left" w:pos="720"/>
        </w:tabs>
        <w:spacing w:after="120" w:line="240" w:lineRule="auto"/>
        <w:ind w:left="1886"/>
        <w:rPr>
          <w:rFonts w:ascii="Times New Roman" w:hAnsi="Times New Roman" w:cs="Times New Roman"/>
          <w:sz w:val="20"/>
          <w:szCs w:val="20"/>
        </w:rPr>
      </w:pPr>
      <w:r w:rsidRPr="00AF6128">
        <w:rPr>
          <w:rFonts w:ascii="Times New Roman" w:hAnsi="Times New Roman" w:cs="Times New Roman"/>
          <w:sz w:val="20"/>
          <w:szCs w:val="20"/>
        </w:rPr>
        <w:t>2023</w:t>
      </w:r>
      <w:r w:rsidRPr="00AF6128">
        <w:rPr>
          <w:rFonts w:ascii="Times New Roman" w:hAnsi="Times New Roman" w:cs="Times New Roman"/>
          <w:sz w:val="20"/>
          <w:szCs w:val="20"/>
        </w:rPr>
        <w:tab/>
      </w:r>
      <w:r w:rsidRPr="00AF6128">
        <w:rPr>
          <w:rFonts w:ascii="Times New Roman" w:hAnsi="Times New Roman" w:cs="Times New Roman"/>
          <w:sz w:val="20"/>
          <w:szCs w:val="20"/>
          <w:lang w:val="es-ES"/>
        </w:rPr>
        <w:t xml:space="preserve">Erika Cone (Graduate student at </w:t>
      </w:r>
      <w:r w:rsidRPr="00AF6128">
        <w:rPr>
          <w:rFonts w:ascii="Times New Roman" w:hAnsi="Times New Roman" w:cs="Times New Roman"/>
          <w:sz w:val="20"/>
          <w:szCs w:val="20"/>
        </w:rPr>
        <w:t>University of Nebraska Medical Center</w:t>
      </w:r>
    </w:p>
    <w:p w14:paraId="1ECAAEFF" w14:textId="27E0FE9B" w:rsidR="0061211D" w:rsidRPr="00AF6128" w:rsidRDefault="0061211D" w:rsidP="00775E0B">
      <w:pPr>
        <w:tabs>
          <w:tab w:val="left" w:pos="720"/>
        </w:tabs>
        <w:spacing w:after="120" w:line="240" w:lineRule="auto"/>
        <w:ind w:left="1886"/>
        <w:rPr>
          <w:rFonts w:ascii="Times New Roman" w:hAnsi="Times New Roman" w:cs="Times New Roman"/>
          <w:sz w:val="20"/>
          <w:szCs w:val="20"/>
        </w:rPr>
      </w:pPr>
      <w:r w:rsidRPr="00AF6128">
        <w:rPr>
          <w:rFonts w:ascii="Times New Roman" w:hAnsi="Times New Roman" w:cs="Times New Roman"/>
          <w:sz w:val="20"/>
          <w:szCs w:val="20"/>
        </w:rPr>
        <w:t>2023</w:t>
      </w:r>
      <w:r w:rsidRPr="00AF6128">
        <w:rPr>
          <w:rFonts w:ascii="Times New Roman" w:hAnsi="Times New Roman" w:cs="Times New Roman"/>
          <w:sz w:val="20"/>
          <w:szCs w:val="20"/>
        </w:rPr>
        <w:tab/>
      </w:r>
      <w:r w:rsidRPr="00AF6128">
        <w:rPr>
          <w:rFonts w:ascii="Times New Roman" w:hAnsi="Times New Roman" w:cs="Times New Roman"/>
          <w:sz w:val="20"/>
          <w:szCs w:val="20"/>
          <w:lang w:val="es-ES"/>
        </w:rPr>
        <w:t xml:space="preserve">Amanda Christensen (M1 student at </w:t>
      </w:r>
      <w:r w:rsidRPr="00AF6128">
        <w:rPr>
          <w:rFonts w:ascii="Times New Roman" w:hAnsi="Times New Roman" w:cs="Times New Roman"/>
          <w:sz w:val="20"/>
          <w:szCs w:val="20"/>
        </w:rPr>
        <w:t>University of Nebraska Medical Center</w:t>
      </w:r>
      <w:r w:rsidRPr="00AF6128">
        <w:rPr>
          <w:rFonts w:ascii="Times New Roman" w:hAnsi="Times New Roman" w:cs="Times New Roman"/>
          <w:sz w:val="20"/>
          <w:szCs w:val="20"/>
          <w:lang w:val="es-ES"/>
        </w:rPr>
        <w:t>)</w:t>
      </w:r>
    </w:p>
    <w:p w14:paraId="2C57F08C" w14:textId="77777777" w:rsidR="0061211D" w:rsidRPr="00AF6128" w:rsidRDefault="0061211D" w:rsidP="00775E0B">
      <w:pPr>
        <w:widowControl/>
        <w:spacing w:after="0" w:line="240" w:lineRule="auto"/>
        <w:ind w:left="1890"/>
        <w:rPr>
          <w:rFonts w:ascii="Times New Roman" w:hAnsi="Times New Roman" w:cs="Times New Roman"/>
          <w:sz w:val="20"/>
          <w:szCs w:val="20"/>
          <w:lang w:val="es-ES"/>
        </w:rPr>
      </w:pPr>
      <w:r w:rsidRPr="00AF6128">
        <w:rPr>
          <w:rFonts w:ascii="Times New Roman" w:hAnsi="Times New Roman" w:cs="Times New Roman"/>
          <w:sz w:val="20"/>
          <w:szCs w:val="20"/>
          <w:lang w:val="es-ES"/>
        </w:rPr>
        <w:lastRenderedPageBreak/>
        <w:t>Summer Students</w:t>
      </w:r>
    </w:p>
    <w:p w14:paraId="44B3E800" w14:textId="22BB325D" w:rsidR="0061211D" w:rsidRPr="00AF407A" w:rsidRDefault="00AF407A" w:rsidP="00AF407A">
      <w:pPr>
        <w:pStyle w:val="a6"/>
        <w:numPr>
          <w:ilvl w:val="0"/>
          <w:numId w:val="13"/>
        </w:num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lang w:val="es-ES"/>
        </w:rPr>
        <w:t xml:space="preserve"> </w:t>
      </w:r>
      <w:r>
        <w:rPr>
          <w:rFonts w:ascii="Times New Roman" w:hAnsi="Times New Roman" w:cs="Times New Roman"/>
          <w:sz w:val="20"/>
          <w:szCs w:val="20"/>
          <w:lang w:val="es-ES"/>
        </w:rPr>
        <w:tab/>
      </w:r>
      <w:r w:rsidR="0061211D" w:rsidRPr="00AF407A">
        <w:rPr>
          <w:rFonts w:ascii="Times New Roman" w:hAnsi="Times New Roman" w:cs="Times New Roman"/>
          <w:sz w:val="20"/>
          <w:szCs w:val="20"/>
          <w:lang w:val="es-ES"/>
        </w:rPr>
        <w:t>Paulina Gilgenast (Freshman at Johns Hopkins University)</w:t>
      </w:r>
    </w:p>
    <w:p w14:paraId="01FDFE47" w14:textId="436EC7C2" w:rsidR="00952B4E" w:rsidRPr="00AF6128" w:rsidRDefault="0061211D" w:rsidP="00952B4E">
      <w:pPr>
        <w:tabs>
          <w:tab w:val="left" w:pos="720"/>
        </w:tabs>
        <w:spacing w:after="0" w:line="240" w:lineRule="auto"/>
        <w:ind w:left="1890"/>
        <w:rPr>
          <w:rFonts w:ascii="Times New Roman" w:hAnsi="Times New Roman" w:cs="Times New Roman"/>
          <w:sz w:val="20"/>
          <w:szCs w:val="20"/>
          <w:lang w:val="es-ES"/>
        </w:rPr>
      </w:pPr>
      <w:r w:rsidRPr="00AF6128">
        <w:rPr>
          <w:rFonts w:ascii="Times New Roman" w:hAnsi="Times New Roman" w:cs="Times New Roman"/>
          <w:sz w:val="20"/>
          <w:szCs w:val="20"/>
        </w:rPr>
        <w:t>2025</w:t>
      </w:r>
      <w:r w:rsidRPr="00AF6128">
        <w:rPr>
          <w:rFonts w:ascii="Times New Roman" w:hAnsi="Times New Roman" w:cs="Times New Roman"/>
          <w:sz w:val="20"/>
          <w:szCs w:val="20"/>
        </w:rPr>
        <w:tab/>
      </w:r>
      <w:r w:rsidRPr="00AF6128">
        <w:rPr>
          <w:rFonts w:ascii="Times New Roman" w:hAnsi="Times New Roman" w:cs="Times New Roman"/>
          <w:sz w:val="20"/>
          <w:szCs w:val="20"/>
          <w:lang w:val="es-ES"/>
        </w:rPr>
        <w:t>George Crocker (Sophomore at University of Nebraska-Lincoln)</w:t>
      </w:r>
    </w:p>
    <w:p w14:paraId="33D8F84B" w14:textId="17C52A8C" w:rsidR="0061211D" w:rsidRPr="00AF6128" w:rsidRDefault="0061211D" w:rsidP="00952B4E">
      <w:pPr>
        <w:tabs>
          <w:tab w:val="left" w:pos="720"/>
        </w:tabs>
        <w:spacing w:after="0" w:line="240" w:lineRule="auto"/>
        <w:ind w:left="2880"/>
        <w:rPr>
          <w:rFonts w:ascii="Times New Roman" w:hAnsi="Times New Roman" w:cs="Times New Roman"/>
          <w:sz w:val="20"/>
          <w:szCs w:val="20"/>
          <w:lang w:val="es-ES"/>
        </w:rPr>
      </w:pPr>
      <w:r w:rsidRPr="00AF6128">
        <w:rPr>
          <w:rFonts w:ascii="Times New Roman" w:hAnsi="Times New Roman" w:cs="Times New Roman"/>
          <w:sz w:val="20"/>
          <w:szCs w:val="20"/>
          <w:lang w:val="es-ES"/>
        </w:rPr>
        <w:t>The Summer Undergraduate Research Program (SURP)</w:t>
      </w:r>
    </w:p>
    <w:p w14:paraId="25BA2D70" w14:textId="77777777" w:rsidR="0061211D" w:rsidRPr="00AF6128" w:rsidRDefault="0061211D" w:rsidP="00775E0B">
      <w:pPr>
        <w:widowControl/>
        <w:tabs>
          <w:tab w:val="left" w:pos="720"/>
        </w:tabs>
        <w:spacing w:after="0" w:line="240" w:lineRule="auto"/>
        <w:ind w:left="1890"/>
        <w:rPr>
          <w:rFonts w:ascii="Times New Roman" w:hAnsi="Times New Roman" w:cs="Times New Roman"/>
          <w:sz w:val="20"/>
          <w:szCs w:val="20"/>
          <w:lang w:val="es-ES"/>
        </w:rPr>
      </w:pPr>
      <w:r w:rsidRPr="00AF6128">
        <w:rPr>
          <w:rFonts w:ascii="Times New Roman" w:hAnsi="Times New Roman" w:cs="Times New Roman"/>
          <w:sz w:val="20"/>
          <w:szCs w:val="20"/>
        </w:rPr>
        <w:t>2023</w:t>
      </w:r>
      <w:r w:rsidRPr="00AF6128">
        <w:rPr>
          <w:rFonts w:ascii="Times New Roman" w:hAnsi="Times New Roman" w:cs="Times New Roman"/>
          <w:sz w:val="20"/>
          <w:szCs w:val="20"/>
        </w:rPr>
        <w:tab/>
      </w:r>
      <w:r w:rsidRPr="00AF6128">
        <w:rPr>
          <w:rFonts w:ascii="Times New Roman" w:hAnsi="Times New Roman" w:cs="Times New Roman"/>
          <w:sz w:val="20"/>
          <w:szCs w:val="20"/>
          <w:lang w:val="es-ES"/>
        </w:rPr>
        <w:t>Christopher Oh (Sophomore at Washington University in St. Louis)</w:t>
      </w:r>
    </w:p>
    <w:p w14:paraId="726DF382" w14:textId="77777777" w:rsidR="0061211D" w:rsidRPr="00AF6128" w:rsidRDefault="0061211D" w:rsidP="00EB6D5D">
      <w:pPr>
        <w:widowControl/>
        <w:tabs>
          <w:tab w:val="left" w:pos="720"/>
        </w:tabs>
        <w:spacing w:after="0" w:line="240" w:lineRule="auto"/>
        <w:ind w:left="2880"/>
        <w:rPr>
          <w:rFonts w:ascii="Times New Roman" w:hAnsi="Times New Roman" w:cs="Times New Roman"/>
          <w:sz w:val="20"/>
          <w:szCs w:val="20"/>
          <w:lang w:val="es-ES"/>
        </w:rPr>
      </w:pPr>
      <w:r w:rsidRPr="00AF6128">
        <w:rPr>
          <w:rFonts w:ascii="Times New Roman" w:hAnsi="Times New Roman" w:cs="Times New Roman"/>
          <w:sz w:val="20"/>
          <w:szCs w:val="20"/>
          <w:lang w:val="es-ES"/>
        </w:rPr>
        <w:t xml:space="preserve">The Summer Undergraduate Research Program (SURP) </w:t>
      </w:r>
    </w:p>
    <w:p w14:paraId="124298E5" w14:textId="77777777" w:rsidR="00F22F78" w:rsidRPr="00AF6128" w:rsidRDefault="00F22F78">
      <w:pPr>
        <w:spacing w:before="9" w:after="0" w:line="220" w:lineRule="exact"/>
      </w:pPr>
    </w:p>
    <w:p w14:paraId="116F58B3" w14:textId="3E0DF569" w:rsidR="00F22F78" w:rsidRPr="00AF6128" w:rsidRDefault="008E1E4D" w:rsidP="00BC78D5">
      <w:pPr>
        <w:spacing w:after="0" w:line="240" w:lineRule="auto"/>
        <w:ind w:left="440" w:right="310"/>
      </w:pPr>
      <w:r w:rsidRPr="00AF6128">
        <w:rPr>
          <w:rFonts w:ascii="Times New Roman" w:eastAsia="Times New Roman" w:hAnsi="Times New Roman" w:cs="Times New Roman"/>
          <w:b/>
          <w:bCs/>
          <w:spacing w:val="1"/>
          <w:sz w:val="20"/>
          <w:szCs w:val="20"/>
        </w:rPr>
        <w:t>P</w:t>
      </w:r>
      <w:r w:rsidRPr="00AF6128">
        <w:rPr>
          <w:rFonts w:ascii="Times New Roman" w:eastAsia="Times New Roman" w:hAnsi="Times New Roman" w:cs="Times New Roman"/>
          <w:b/>
          <w:bCs/>
          <w:sz w:val="20"/>
          <w:szCs w:val="20"/>
        </w:rPr>
        <w:t>U</w:t>
      </w:r>
      <w:r w:rsidRPr="00AF6128">
        <w:rPr>
          <w:rFonts w:ascii="Times New Roman" w:eastAsia="Times New Roman" w:hAnsi="Times New Roman" w:cs="Times New Roman"/>
          <w:b/>
          <w:bCs/>
          <w:spacing w:val="2"/>
          <w:sz w:val="20"/>
          <w:szCs w:val="20"/>
        </w:rPr>
        <w:t>B</w:t>
      </w:r>
      <w:r w:rsidRPr="00AF6128">
        <w:rPr>
          <w:rFonts w:ascii="Times New Roman" w:eastAsia="Times New Roman" w:hAnsi="Times New Roman" w:cs="Times New Roman"/>
          <w:b/>
          <w:bCs/>
          <w:spacing w:val="-1"/>
          <w:sz w:val="20"/>
          <w:szCs w:val="20"/>
        </w:rPr>
        <w:t>LI</w:t>
      </w:r>
      <w:r w:rsidRPr="00AF6128">
        <w:rPr>
          <w:rFonts w:ascii="Times New Roman" w:eastAsia="Times New Roman" w:hAnsi="Times New Roman" w:cs="Times New Roman"/>
          <w:b/>
          <w:bCs/>
          <w:sz w:val="20"/>
          <w:szCs w:val="20"/>
        </w:rPr>
        <w:t>C</w:t>
      </w:r>
      <w:r w:rsidRPr="00AF6128">
        <w:rPr>
          <w:rFonts w:ascii="Times New Roman" w:eastAsia="Times New Roman" w:hAnsi="Times New Roman" w:cs="Times New Roman"/>
          <w:b/>
          <w:bCs/>
          <w:spacing w:val="3"/>
          <w:sz w:val="20"/>
          <w:szCs w:val="20"/>
        </w:rPr>
        <w:t>A</w:t>
      </w:r>
      <w:r w:rsidRPr="00AF6128">
        <w:rPr>
          <w:rFonts w:ascii="Times New Roman" w:eastAsia="Times New Roman" w:hAnsi="Times New Roman" w:cs="Times New Roman"/>
          <w:b/>
          <w:bCs/>
          <w:spacing w:val="-1"/>
          <w:sz w:val="20"/>
          <w:szCs w:val="20"/>
        </w:rPr>
        <w:t>TI</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z w:val="20"/>
          <w:szCs w:val="20"/>
        </w:rPr>
        <w:t>NS:</w:t>
      </w:r>
      <w:r w:rsidRPr="00AF6128">
        <w:rPr>
          <w:rFonts w:ascii="Times New Roman" w:eastAsia="Times New Roman" w:hAnsi="Times New Roman" w:cs="Times New Roman"/>
          <w:b/>
          <w:bCs/>
          <w:spacing w:val="-12"/>
          <w:sz w:val="20"/>
          <w:szCs w:val="20"/>
        </w:rPr>
        <w:t xml:space="preserve"> </w:t>
      </w:r>
    </w:p>
    <w:p w14:paraId="77AA76C8" w14:textId="77777777" w:rsidR="00F22F78" w:rsidRPr="00AF6128" w:rsidRDefault="008E1E4D">
      <w:pPr>
        <w:tabs>
          <w:tab w:val="left" w:pos="1880"/>
        </w:tabs>
        <w:spacing w:after="0" w:line="240" w:lineRule="auto"/>
        <w:ind w:left="1160" w:right="-20"/>
        <w:rPr>
          <w:rFonts w:ascii="Times New Roman" w:eastAsia="Times New Roman" w:hAnsi="Times New Roman" w:cs="Times New Roman"/>
          <w:sz w:val="20"/>
          <w:szCs w:val="20"/>
        </w:rPr>
      </w:pPr>
      <w:r w:rsidRPr="00AF6128">
        <w:rPr>
          <w:rFonts w:ascii="Times New Roman" w:eastAsia="Times New Roman" w:hAnsi="Times New Roman" w:cs="Times New Roman"/>
          <w:spacing w:val="-2"/>
          <w:sz w:val="20"/>
          <w:szCs w:val="20"/>
        </w:rPr>
        <w:t>A</w:t>
      </w:r>
      <w:r w:rsidRPr="00AF6128">
        <w:rPr>
          <w:rFonts w:ascii="Times New Roman" w:eastAsia="Times New Roman" w:hAnsi="Times New Roman" w:cs="Times New Roman"/>
          <w:sz w:val="20"/>
          <w:szCs w:val="20"/>
        </w:rPr>
        <w:t>.</w:t>
      </w:r>
      <w:r w:rsidRPr="00AF6128">
        <w:rPr>
          <w:rFonts w:ascii="Times New Roman" w:eastAsia="Times New Roman" w:hAnsi="Times New Roman" w:cs="Times New Roman"/>
          <w:sz w:val="20"/>
          <w:szCs w:val="20"/>
        </w:rPr>
        <w:tab/>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e</w:t>
      </w:r>
      <w:r w:rsidRPr="00AF6128">
        <w:rPr>
          <w:rFonts w:ascii="Times New Roman" w:eastAsia="Times New Roman" w:hAnsi="Times New Roman" w:cs="Times New Roman"/>
          <w:spacing w:val="-2"/>
          <w:sz w:val="20"/>
          <w:szCs w:val="20"/>
        </w:rPr>
        <w:t>f</w:t>
      </w:r>
      <w:r w:rsidRPr="00AF6128">
        <w:rPr>
          <w:rFonts w:ascii="Times New Roman" w:eastAsia="Times New Roman" w:hAnsi="Times New Roman" w:cs="Times New Roman"/>
          <w:sz w:val="20"/>
          <w:szCs w:val="20"/>
        </w:rPr>
        <w:t>e</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eed</w:t>
      </w:r>
      <w:r w:rsidRPr="00AF6128">
        <w:rPr>
          <w:rFonts w:ascii="Times New Roman" w:eastAsia="Times New Roman" w:hAnsi="Times New Roman" w:cs="Times New Roman"/>
          <w:spacing w:val="-5"/>
          <w:sz w:val="20"/>
          <w:szCs w:val="20"/>
        </w:rPr>
        <w:t xml:space="preserve"> </w:t>
      </w:r>
      <w:r w:rsidRPr="00AF6128">
        <w:rPr>
          <w:rFonts w:ascii="Times New Roman" w:eastAsia="Times New Roman" w:hAnsi="Times New Roman" w:cs="Times New Roman"/>
          <w:sz w:val="20"/>
          <w:szCs w:val="20"/>
        </w:rPr>
        <w:t>O</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i</w:t>
      </w:r>
      <w:r w:rsidRPr="00AF6128">
        <w:rPr>
          <w:rFonts w:ascii="Times New Roman" w:eastAsia="Times New Roman" w:hAnsi="Times New Roman" w:cs="Times New Roman"/>
          <w:spacing w:val="-1"/>
          <w:sz w:val="20"/>
          <w:szCs w:val="20"/>
        </w:rPr>
        <w:t>g</w:t>
      </w:r>
      <w:r w:rsidRPr="00AF6128">
        <w:rPr>
          <w:rFonts w:ascii="Times New Roman" w:eastAsia="Times New Roman" w:hAnsi="Times New Roman" w:cs="Times New Roman"/>
          <w:spacing w:val="2"/>
          <w:sz w:val="20"/>
          <w:szCs w:val="20"/>
        </w:rPr>
        <w:t>i</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z w:val="20"/>
          <w:szCs w:val="20"/>
        </w:rPr>
        <w:t>al</w:t>
      </w:r>
      <w:r w:rsidRPr="00AF6128">
        <w:rPr>
          <w:rFonts w:ascii="Times New Roman" w:eastAsia="Times New Roman" w:hAnsi="Times New Roman" w:cs="Times New Roman"/>
          <w:spacing w:val="-4"/>
          <w:sz w:val="20"/>
          <w:szCs w:val="20"/>
        </w:rPr>
        <w:t xml:space="preserve"> </w:t>
      </w:r>
      <w:r w:rsidRPr="00AF6128">
        <w:rPr>
          <w:rFonts w:ascii="Times New Roman" w:eastAsia="Times New Roman" w:hAnsi="Times New Roman" w:cs="Times New Roman"/>
          <w:spacing w:val="-2"/>
          <w:sz w:val="20"/>
          <w:szCs w:val="20"/>
        </w:rPr>
        <w:t>A</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z w:val="20"/>
          <w:szCs w:val="20"/>
        </w:rPr>
        <w:t>ti</w:t>
      </w:r>
      <w:r w:rsidRPr="00AF6128">
        <w:rPr>
          <w:rFonts w:ascii="Times New Roman" w:eastAsia="Times New Roman" w:hAnsi="Times New Roman" w:cs="Times New Roman"/>
          <w:spacing w:val="3"/>
          <w:sz w:val="20"/>
          <w:szCs w:val="20"/>
        </w:rPr>
        <w:t>c</w:t>
      </w:r>
      <w:r w:rsidRPr="00AF6128">
        <w:rPr>
          <w:rFonts w:ascii="Times New Roman" w:eastAsia="Times New Roman" w:hAnsi="Times New Roman" w:cs="Times New Roman"/>
          <w:sz w:val="20"/>
          <w:szCs w:val="20"/>
        </w:rPr>
        <w:t>le</w:t>
      </w:r>
      <w:r w:rsidRPr="00AF6128">
        <w:rPr>
          <w:rFonts w:ascii="Times New Roman" w:eastAsia="Times New Roman" w:hAnsi="Times New Roman" w:cs="Times New Roman"/>
          <w:spacing w:val="-5"/>
          <w:sz w:val="20"/>
          <w:szCs w:val="20"/>
        </w:rPr>
        <w:t xml:space="preserve"> </w:t>
      </w:r>
      <w:r w:rsidRPr="00AF6128">
        <w:rPr>
          <w:rFonts w:ascii="Times New Roman" w:eastAsia="Times New Roman" w:hAnsi="Times New Roman" w:cs="Times New Roman"/>
          <w:sz w:val="20"/>
          <w:szCs w:val="20"/>
        </w:rPr>
        <w:t>in</w:t>
      </w:r>
      <w:r w:rsidRPr="00AF6128">
        <w:rPr>
          <w:rFonts w:ascii="Times New Roman" w:eastAsia="Times New Roman" w:hAnsi="Times New Roman" w:cs="Times New Roman"/>
          <w:spacing w:val="-3"/>
          <w:sz w:val="20"/>
          <w:szCs w:val="20"/>
        </w:rPr>
        <w:t xml:space="preserve"> </w:t>
      </w:r>
      <w:r w:rsidRPr="00AF6128">
        <w:rPr>
          <w:rFonts w:ascii="Times New Roman" w:eastAsia="Times New Roman" w:hAnsi="Times New Roman" w:cs="Times New Roman"/>
          <w:spacing w:val="2"/>
          <w:sz w:val="20"/>
          <w:szCs w:val="20"/>
        </w:rPr>
        <w:t>J</w:t>
      </w:r>
      <w:r w:rsidRPr="00AF6128">
        <w:rPr>
          <w:rFonts w:ascii="Times New Roman" w:eastAsia="Times New Roman" w:hAnsi="Times New Roman" w:cs="Times New Roman"/>
          <w:spacing w:val="1"/>
          <w:sz w:val="20"/>
          <w:szCs w:val="20"/>
        </w:rPr>
        <w:t>o</w:t>
      </w:r>
      <w:r w:rsidRPr="00AF6128">
        <w:rPr>
          <w:rFonts w:ascii="Times New Roman" w:eastAsia="Times New Roman" w:hAnsi="Times New Roman" w:cs="Times New Roman"/>
          <w:spacing w:val="-1"/>
          <w:sz w:val="20"/>
          <w:szCs w:val="20"/>
        </w:rPr>
        <w:t>u</w:t>
      </w:r>
      <w:r w:rsidRPr="00AF6128">
        <w:rPr>
          <w:rFonts w:ascii="Times New Roman" w:eastAsia="Times New Roman" w:hAnsi="Times New Roman" w:cs="Times New Roman"/>
          <w:spacing w:val="1"/>
          <w:sz w:val="20"/>
          <w:szCs w:val="20"/>
        </w:rPr>
        <w:t>r</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z w:val="20"/>
          <w:szCs w:val="20"/>
        </w:rPr>
        <w:t>al</w:t>
      </w:r>
    </w:p>
    <w:p w14:paraId="239993AB" w14:textId="18DD5CF0" w:rsidR="00453C51" w:rsidRPr="00AF6128" w:rsidRDefault="008E1E4D"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spacing w:val="1"/>
          <w:sz w:val="20"/>
          <w:szCs w:val="20"/>
        </w:rPr>
        <w:t>1</w:t>
      </w:r>
      <w:r w:rsidRPr="00AF6128">
        <w:rPr>
          <w:rFonts w:ascii="Times New Roman" w:eastAsia="Times New Roman" w:hAnsi="Times New Roman" w:cs="Times New Roman"/>
          <w:sz w:val="20"/>
          <w:szCs w:val="20"/>
        </w:rPr>
        <w:t>.</w:t>
      </w:r>
      <w:r w:rsidRPr="00AF6128">
        <w:rPr>
          <w:rFonts w:ascii="Times New Roman" w:eastAsia="Times New Roman" w:hAnsi="Times New Roman" w:cs="Times New Roman"/>
          <w:sz w:val="20"/>
          <w:szCs w:val="20"/>
        </w:rPr>
        <w:tab/>
      </w:r>
      <w:r w:rsidR="00453C51" w:rsidRPr="00AF6128">
        <w:rPr>
          <w:rFonts w:ascii="Times New Roman" w:eastAsia="Times New Roman" w:hAnsi="Times New Roman" w:cs="Times New Roman"/>
          <w:iCs/>
          <w:spacing w:val="-1"/>
          <w:sz w:val="20"/>
          <w:szCs w:val="20"/>
        </w:rPr>
        <w:t xml:space="preserve">Kim SY, Hyoung S, </w:t>
      </w:r>
      <w:r w:rsidR="00AF165D" w:rsidRPr="00AF6128">
        <w:rPr>
          <w:rFonts w:ascii="Times New Roman" w:eastAsia="Times New Roman" w:hAnsi="Times New Roman" w:cs="Times New Roman"/>
          <w:b/>
          <w:iCs/>
          <w:spacing w:val="-1"/>
          <w:sz w:val="20"/>
          <w:szCs w:val="20"/>
        </w:rPr>
        <w:t>So W</w:t>
      </w:r>
      <w:r w:rsidR="00453C51" w:rsidRPr="00AF6128">
        <w:rPr>
          <w:rFonts w:ascii="Times New Roman" w:eastAsia="Times New Roman" w:hAnsi="Times New Roman" w:cs="Times New Roman"/>
          <w:iCs/>
          <w:spacing w:val="-1"/>
          <w:sz w:val="20"/>
          <w:szCs w:val="20"/>
        </w:rPr>
        <w:t xml:space="preserve"> and Shin JS. The novel transcription factor TRP interacts with ZFP5, a trichome initiation-related transcription factor, and negatively regulates trichome initiation through gibberellic acid signaling. Plant Molecular Biology, 96(3):315-326, February 2018 (PMID: 29335898)</w:t>
      </w:r>
    </w:p>
    <w:p w14:paraId="55C2C144" w14:textId="4BE04865"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2.</w:t>
      </w:r>
      <w:r w:rsidRPr="00AF6128">
        <w:rPr>
          <w:rFonts w:ascii="Times New Roman" w:eastAsia="Times New Roman" w:hAnsi="Times New Roman" w:cs="Times New Roman"/>
          <w:iCs/>
          <w:spacing w:val="-1"/>
          <w:sz w:val="20"/>
          <w:szCs w:val="20"/>
        </w:rPr>
        <w:tab/>
        <w:t xml:space="preserve">Shin JS, Kim SY,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Noh M, Yoo KS, and Shin JS. Lon domain‐containing protein 1 represses thioredoxin y2 and regulates ROS levels in Arabidopsis chloroplasts. FEBS Letters, 594(6): 986-994, March 2020 (PMID: 31701529)</w:t>
      </w:r>
    </w:p>
    <w:p w14:paraId="2B7D25BF" w14:textId="7CB7BE48"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3.</w:t>
      </w:r>
      <w:r w:rsidRPr="00AF6128">
        <w:rPr>
          <w:rFonts w:ascii="Times New Roman" w:eastAsia="Times New Roman" w:hAnsi="Times New Roman" w:cs="Times New Roman"/>
          <w:iCs/>
          <w:spacing w:val="-1"/>
          <w:sz w:val="20"/>
          <w:szCs w:val="20"/>
        </w:rPr>
        <w:tab/>
        <w:t xml:space="preserve">Hyoung S, Cho SH, Chung JH,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Cui M, and Shin JS. Cytokinin oxidase PpCKX1 plays regulatory roles in development and enhances dehydration and salt tolerance in Physcomitrella patens. Plant Cell Reports, 39(3): 419-430, March 2020 (PMID: 31863135)</w:t>
      </w:r>
    </w:p>
    <w:p w14:paraId="7B1DD445" w14:textId="4E793FDC"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4.</w:t>
      </w:r>
      <w:r w:rsidRPr="00AF6128">
        <w:rPr>
          <w:rFonts w:ascii="Times New Roman" w:eastAsia="Times New Roman" w:hAnsi="Times New Roman" w:cs="Times New Roman"/>
          <w:iCs/>
          <w:spacing w:val="-1"/>
          <w:sz w:val="20"/>
          <w:szCs w:val="20"/>
        </w:rPr>
        <w:tab/>
        <w:t xml:space="preserve">Huque A.K.M. M,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Min Kyoung You, and Shin JS. Phylogenetic analysis and in vitro bifunctional nuclease assay of Arabidopsis BBD1 and BBD2. Molecules, 25(9): 2169, May 2020 (PMCID: PMC7249048)</w:t>
      </w:r>
    </w:p>
    <w:p w14:paraId="42654AA3" w14:textId="6B9876D8"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5.</w:t>
      </w:r>
      <w:r w:rsidRPr="00AF6128">
        <w:rPr>
          <w:rFonts w:ascii="Times New Roman" w:eastAsia="Times New Roman" w:hAnsi="Times New Roman" w:cs="Times New Roman"/>
          <w:iCs/>
          <w:spacing w:val="-1"/>
          <w:sz w:val="20"/>
          <w:szCs w:val="20"/>
        </w:rPr>
        <w:tab/>
        <w:t xml:space="preserve">Shin JS,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Kim SY, Noh M, Hyoung S, Yoo KS, and Shin JS. CBSX3-Trxo-2 regulates ROS generation of mitochondrial complex II (succinate dehydrogenase) in Arabidopsis. Plant Science, 294: 110458, May 2020 (PMID: 32234226)</w:t>
      </w:r>
    </w:p>
    <w:p w14:paraId="42ED1486" w14:textId="468E7084"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6.</w:t>
      </w:r>
      <w:r w:rsidRPr="00AF6128">
        <w:rPr>
          <w:rFonts w:ascii="Times New Roman" w:eastAsia="Times New Roman" w:hAnsi="Times New Roman" w:cs="Times New Roman"/>
          <w:iCs/>
          <w:spacing w:val="-1"/>
          <w:sz w:val="20"/>
          <w:szCs w:val="20"/>
        </w:rPr>
        <w:tab/>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Huque A.K.M. M, Shin H-y, Kim SY, Shin JS, Cui M, and Shin JS. AtMYB109 negatively regulates stomatal closure under osmotic stress in Arabidopsis thaliana. Journal of Plant Physiology, 255: 153292, December 2020 (PMID: 33069038)</w:t>
      </w:r>
    </w:p>
    <w:p w14:paraId="1C393332" w14:textId="6B7D5569"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7.</w:t>
      </w:r>
      <w:r w:rsidRPr="00AF6128">
        <w:rPr>
          <w:rFonts w:ascii="Times New Roman" w:eastAsia="Times New Roman" w:hAnsi="Times New Roman" w:cs="Times New Roman"/>
          <w:iCs/>
          <w:spacing w:val="-1"/>
          <w:sz w:val="20"/>
          <w:szCs w:val="20"/>
        </w:rPr>
        <w:tab/>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Kim SY, Hyoung S, and Shin JS. The novel protein CSAP accelerates leaf senescence and is negatively regulated by SAUL1 in the dark. Plant Cell Reports, 39(3): 325-334, March 2020 (PMID: 31773253)</w:t>
      </w:r>
    </w:p>
    <w:p w14:paraId="596DC8D3" w14:textId="0B8ACB55"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8.</w:t>
      </w:r>
      <w:r w:rsidRPr="00AF6128">
        <w:rPr>
          <w:rFonts w:ascii="Times New Roman" w:eastAsia="Times New Roman" w:hAnsi="Times New Roman" w:cs="Times New Roman"/>
          <w:iCs/>
          <w:spacing w:val="-1"/>
          <w:sz w:val="20"/>
          <w:szCs w:val="20"/>
        </w:rPr>
        <w:tab/>
        <w:t xml:space="preserve">Huque A.K.M. M,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Noh M, You MK and Shin JS. Overexpression of AtBBD1, Arabidopsis bifunctional nuclease, confers drought tolerance by enhancing the expression of regulatory genes in ABA-mediated drought stress signaling. International Journal of Molecular Sciences, 22(6): 2936, March 2021 (PMCID: PMC8001636)</w:t>
      </w:r>
    </w:p>
    <w:p w14:paraId="63BE2150" w14:textId="39518AE4"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9.</w:t>
      </w:r>
      <w:r w:rsidRPr="00AF6128">
        <w:rPr>
          <w:rFonts w:ascii="Times New Roman" w:eastAsia="Times New Roman" w:hAnsi="Times New Roman" w:cs="Times New Roman"/>
          <w:iCs/>
          <w:spacing w:val="-1"/>
          <w:sz w:val="20"/>
          <w:szCs w:val="20"/>
        </w:rPr>
        <w:tab/>
        <w:t xml:space="preserve">Richards J R, Shin D, Pryor R, Sorensen L K, Sun Z,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Park G, Wolff R, Truong A, McMahon M, Grossmann A H, Harbour J W, Zhu W, Odelberg S J &amp; Yoo JH. Activation of NFAT by HGF and IGF-1 via ARF6 and its effector ASAP1 promotes uveal melanoma metastasis. Oncogene, 42(35): 2629-2640, August 2023 (PMCID: PMC11008337)</w:t>
      </w:r>
    </w:p>
    <w:p w14:paraId="1010F207" w14:textId="1FEB1D99"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10.</w:t>
      </w:r>
      <w:r w:rsidRPr="00AF6128">
        <w:rPr>
          <w:rFonts w:ascii="Times New Roman" w:eastAsia="Times New Roman" w:hAnsi="Times New Roman" w:cs="Times New Roman"/>
          <w:iCs/>
          <w:spacing w:val="-1"/>
          <w:sz w:val="20"/>
          <w:szCs w:val="20"/>
        </w:rPr>
        <w:tab/>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Abazarikia A, Zelinski M, Kim S-Y. Sodium thiosulfate does not protect ovarian reserve from cisplatin-induced gonadotoxicity. Biology of Reproduction, 110(4):772-781, April 2024 (PMCID: PMC11017129)</w:t>
      </w:r>
    </w:p>
    <w:p w14:paraId="7521A299" w14:textId="08D7E864"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11.</w:t>
      </w:r>
      <w:r w:rsidRPr="00AF6128">
        <w:rPr>
          <w:rFonts w:ascii="Times New Roman" w:eastAsia="Times New Roman" w:hAnsi="Times New Roman" w:cs="Times New Roman"/>
          <w:iCs/>
          <w:spacing w:val="-1"/>
          <w:sz w:val="20"/>
          <w:szCs w:val="20"/>
        </w:rPr>
        <w:tab/>
        <w:t xml:space="preserve">Luan Y*,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Dong R, Abazarikia A, Kim S-Y. KIT in oocytes: a key factor for oocyte survival and reproductive lifespan. eBioMedicine, 106: 105263, August 2024 *co-first authors (PMCID: PMC11338130)</w:t>
      </w:r>
    </w:p>
    <w:p w14:paraId="2667C04B" w14:textId="006BC6BA"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12.</w:t>
      </w:r>
      <w:r w:rsidRPr="00AF6128">
        <w:rPr>
          <w:rFonts w:ascii="Times New Roman" w:eastAsia="Times New Roman" w:hAnsi="Times New Roman" w:cs="Times New Roman"/>
          <w:iCs/>
          <w:spacing w:val="-1"/>
          <w:sz w:val="20"/>
          <w:szCs w:val="20"/>
        </w:rPr>
        <w:tab/>
        <w:t xml:space="preserve">Abazarikia A,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Xiao S, Kim S-Y. Oocyte death is triggered by the stabilization of TAp63α dimers in response to cisplatin. Cell Death and Disease, 15(11):799, November 2024 (PMCID: PMC11544165)</w:t>
      </w:r>
    </w:p>
    <w:p w14:paraId="7548C8B2" w14:textId="1E7E9A21"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13.</w:t>
      </w:r>
      <w:r w:rsidRPr="00AF6128">
        <w:rPr>
          <w:rFonts w:ascii="Times New Roman" w:eastAsia="Times New Roman" w:hAnsi="Times New Roman" w:cs="Times New Roman"/>
          <w:iCs/>
          <w:spacing w:val="-1"/>
          <w:sz w:val="20"/>
          <w:szCs w:val="20"/>
        </w:rPr>
        <w:tab/>
        <w:t xml:space="preserve">Abazarikia A, Luan Y,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Becker M, Panda S, Swenson S A, Kosmacek E A, Oberley-Deegan R E, Xiao S, Hyde R K, Kim S-Y. Leukemic cells infiltrate the ovaries without damaging ovarian reserve in an acute myeloid leukemia mouse model. Endocrinology, 166(4):bqaf022, February 2025 (PMCID: PMC11890401)</w:t>
      </w:r>
    </w:p>
    <w:p w14:paraId="04485180" w14:textId="61321E77" w:rsidR="00453C51" w:rsidRPr="00AF612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14.</w:t>
      </w:r>
      <w:r w:rsidRPr="00AF6128">
        <w:rPr>
          <w:rFonts w:ascii="Times New Roman" w:eastAsia="Times New Roman" w:hAnsi="Times New Roman" w:cs="Times New Roman"/>
          <w:iCs/>
          <w:spacing w:val="-1"/>
          <w:sz w:val="20"/>
          <w:szCs w:val="20"/>
        </w:rPr>
        <w:tab/>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Rosemary D, Lee D, Abazarikia A, Hackfort B T, Cupp A S, Kim S-Y. Primordial follicle survival and changes in ovarian vasculature may be independently regulated during chemotherapy. Endocrinology, 166(5):bqaf059, March 2025 (PMCID: PMC12006718)</w:t>
      </w:r>
    </w:p>
    <w:p w14:paraId="3301827F" w14:textId="1C316E5B" w:rsidR="00F22F78" w:rsidRDefault="00453C51" w:rsidP="00711D92">
      <w:pPr>
        <w:tabs>
          <w:tab w:val="left" w:pos="2240"/>
        </w:tabs>
        <w:spacing w:after="0" w:line="240" w:lineRule="auto"/>
        <w:ind w:left="2240" w:right="-263" w:hanging="360"/>
        <w:jc w:val="both"/>
        <w:rPr>
          <w:rFonts w:ascii="Times New Roman" w:eastAsia="Times New Roman" w:hAnsi="Times New Roman" w:cs="Times New Roman"/>
          <w:iCs/>
          <w:spacing w:val="-1"/>
          <w:sz w:val="20"/>
          <w:szCs w:val="20"/>
        </w:rPr>
      </w:pPr>
      <w:r w:rsidRPr="00AF6128">
        <w:rPr>
          <w:rFonts w:ascii="Times New Roman" w:eastAsia="Times New Roman" w:hAnsi="Times New Roman" w:cs="Times New Roman"/>
          <w:iCs/>
          <w:spacing w:val="-1"/>
          <w:sz w:val="20"/>
          <w:szCs w:val="20"/>
        </w:rPr>
        <w:t>15.</w:t>
      </w:r>
      <w:r w:rsidRPr="00AF6128">
        <w:rPr>
          <w:rFonts w:ascii="Times New Roman" w:eastAsia="Times New Roman" w:hAnsi="Times New Roman" w:cs="Times New Roman"/>
          <w:iCs/>
          <w:spacing w:val="-1"/>
          <w:sz w:val="20"/>
          <w:szCs w:val="20"/>
        </w:rPr>
        <w:tab/>
        <w:t xml:space="preserve">Abazarikia A*, </w:t>
      </w:r>
      <w:r w:rsidR="00AF165D" w:rsidRPr="00AF6128">
        <w:rPr>
          <w:rFonts w:ascii="Times New Roman" w:eastAsia="Times New Roman" w:hAnsi="Times New Roman" w:cs="Times New Roman"/>
          <w:b/>
          <w:iCs/>
          <w:spacing w:val="-1"/>
          <w:sz w:val="20"/>
          <w:szCs w:val="20"/>
        </w:rPr>
        <w:t>So W</w:t>
      </w:r>
      <w:r w:rsidRPr="00AF6128">
        <w:rPr>
          <w:rFonts w:ascii="Times New Roman" w:eastAsia="Times New Roman" w:hAnsi="Times New Roman" w:cs="Times New Roman"/>
          <w:iCs/>
          <w:spacing w:val="-1"/>
          <w:sz w:val="20"/>
          <w:szCs w:val="20"/>
        </w:rPr>
        <w:t xml:space="preserve">*, Luan Y, Kattamuri C, Thompson T B, Kim S-Y. Pancreatic Damage in Ovarian Cancer-Associated Cachexia Is Driven by Activin A Signalling. Journal of Cachexia, Sarcopenia and Muscle, 16(5):e70096, October 2025 *co-first authors (PMCID: </w:t>
      </w:r>
      <w:r w:rsidRPr="00AF6128">
        <w:rPr>
          <w:rFonts w:ascii="Times New Roman" w:eastAsia="Times New Roman" w:hAnsi="Times New Roman" w:cs="Times New Roman"/>
          <w:iCs/>
          <w:spacing w:val="-1"/>
          <w:sz w:val="20"/>
          <w:szCs w:val="20"/>
        </w:rPr>
        <w:lastRenderedPageBreak/>
        <w:t>PMC12512902)</w:t>
      </w:r>
    </w:p>
    <w:p w14:paraId="0A1BF22A" w14:textId="2DEE42DD" w:rsidR="00A9113B" w:rsidRPr="00AF6128" w:rsidRDefault="00A9113B" w:rsidP="00711D92">
      <w:pPr>
        <w:tabs>
          <w:tab w:val="left" w:pos="2240"/>
        </w:tabs>
        <w:spacing w:after="0" w:line="240" w:lineRule="auto"/>
        <w:ind w:left="2240" w:right="-263" w:hanging="360"/>
        <w:jc w:val="both"/>
        <w:rPr>
          <w:rFonts w:ascii="Times New Roman" w:eastAsia="Times New Roman" w:hAnsi="Times New Roman" w:cs="Times New Roman"/>
          <w:iCs/>
          <w:sz w:val="20"/>
          <w:szCs w:val="20"/>
        </w:rPr>
      </w:pPr>
      <w:r>
        <w:rPr>
          <w:rFonts w:ascii="Times New Roman" w:eastAsia="Times New Roman" w:hAnsi="Times New Roman" w:cs="Times New Roman"/>
          <w:iCs/>
          <w:spacing w:val="-1"/>
          <w:sz w:val="20"/>
          <w:szCs w:val="20"/>
        </w:rPr>
        <w:t>16.</w:t>
      </w:r>
      <w:r w:rsidR="00711D92">
        <w:rPr>
          <w:rFonts w:ascii="Times New Roman" w:eastAsia="Times New Roman" w:hAnsi="Times New Roman" w:cs="Times New Roman"/>
          <w:iCs/>
          <w:spacing w:val="-1"/>
          <w:sz w:val="20"/>
          <w:szCs w:val="20"/>
        </w:rPr>
        <w:t xml:space="preserve"> </w:t>
      </w:r>
      <w:r w:rsidR="00711D92" w:rsidRPr="00711D92">
        <w:rPr>
          <w:rFonts w:ascii="Times New Roman" w:eastAsia="Times New Roman" w:hAnsi="Times New Roman" w:cs="Times New Roman"/>
          <w:b/>
          <w:bCs/>
          <w:iCs/>
          <w:spacing w:val="-1"/>
          <w:sz w:val="20"/>
          <w:szCs w:val="20"/>
        </w:rPr>
        <w:t>So W</w:t>
      </w:r>
      <w:r w:rsidR="00711D92">
        <w:rPr>
          <w:rFonts w:ascii="Times New Roman" w:eastAsia="Times New Roman" w:hAnsi="Times New Roman" w:cs="Times New Roman"/>
          <w:iCs/>
          <w:spacing w:val="-1"/>
          <w:sz w:val="20"/>
          <w:szCs w:val="20"/>
        </w:rPr>
        <w:t xml:space="preserve">, Pak A E, Abazarikia A, Chemerinski A, Douglas N, Kim S-Y. </w:t>
      </w:r>
      <w:r w:rsidR="00711D92" w:rsidRPr="00711D92">
        <w:rPr>
          <w:rFonts w:ascii="Times New Roman" w:eastAsia="Times New Roman" w:hAnsi="Times New Roman" w:cs="Times New Roman"/>
          <w:iCs/>
          <w:spacing w:val="-1"/>
          <w:sz w:val="20"/>
          <w:szCs w:val="20"/>
        </w:rPr>
        <w:t>Role of KIT signaling in ovarian development and function: Insights from multisystem</w:t>
      </w:r>
      <w:r w:rsidR="00711D92">
        <w:rPr>
          <w:rFonts w:ascii="Times New Roman" w:eastAsia="Times New Roman" w:hAnsi="Times New Roman" w:cs="Times New Roman"/>
          <w:iCs/>
          <w:spacing w:val="-1"/>
          <w:sz w:val="20"/>
          <w:szCs w:val="20"/>
        </w:rPr>
        <w:t xml:space="preserve"> </w:t>
      </w:r>
      <w:r w:rsidR="00711D92" w:rsidRPr="00711D92">
        <w:rPr>
          <w:rFonts w:ascii="Times New Roman" w:eastAsia="Times New Roman" w:hAnsi="Times New Roman" w:cs="Times New Roman"/>
          <w:iCs/>
          <w:spacing w:val="-1"/>
          <w:sz w:val="20"/>
          <w:szCs w:val="20"/>
        </w:rPr>
        <w:t>biology</w:t>
      </w:r>
      <w:r w:rsidR="00711D92">
        <w:rPr>
          <w:rFonts w:ascii="Times New Roman" w:eastAsia="Times New Roman" w:hAnsi="Times New Roman" w:cs="Times New Roman"/>
          <w:iCs/>
          <w:spacing w:val="-1"/>
          <w:sz w:val="20"/>
          <w:szCs w:val="20"/>
        </w:rPr>
        <w:t xml:space="preserve">. </w:t>
      </w:r>
      <w:r w:rsidR="00711D92" w:rsidRPr="00AF6128">
        <w:rPr>
          <w:rFonts w:ascii="Times New Roman" w:eastAsia="Times New Roman" w:hAnsi="Times New Roman" w:cs="Times New Roman"/>
          <w:iCs/>
          <w:spacing w:val="-1"/>
          <w:sz w:val="20"/>
          <w:szCs w:val="20"/>
        </w:rPr>
        <w:t>Biology of Reproduction</w:t>
      </w:r>
      <w:r w:rsidR="00711D92">
        <w:rPr>
          <w:rFonts w:ascii="Times New Roman" w:eastAsia="Times New Roman" w:hAnsi="Times New Roman" w:cs="Times New Roman"/>
          <w:iCs/>
          <w:spacing w:val="-1"/>
          <w:sz w:val="20"/>
          <w:szCs w:val="20"/>
        </w:rPr>
        <w:t>, Accepted (March, 2026)</w:t>
      </w:r>
    </w:p>
    <w:p w14:paraId="5BF8171B" w14:textId="77777777" w:rsidR="00F22F78" w:rsidRPr="00AF6128" w:rsidRDefault="00F22F78">
      <w:pPr>
        <w:spacing w:before="9" w:after="0" w:line="220" w:lineRule="exact"/>
      </w:pPr>
    </w:p>
    <w:p w14:paraId="2CAC8383" w14:textId="245C8CC3" w:rsidR="00F22F78" w:rsidRPr="00AF6128" w:rsidRDefault="00A9113B" w:rsidP="002A7D8D">
      <w:pPr>
        <w:tabs>
          <w:tab w:val="left" w:pos="1840"/>
        </w:tabs>
        <w:spacing w:after="0" w:line="240" w:lineRule="auto"/>
        <w:ind w:left="1125" w:right="-17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w:t>
      </w:r>
      <w:r w:rsidR="008E1E4D" w:rsidRPr="00AF6128">
        <w:rPr>
          <w:rFonts w:ascii="Times New Roman" w:eastAsia="Times New Roman" w:hAnsi="Times New Roman" w:cs="Times New Roman"/>
          <w:sz w:val="20"/>
          <w:szCs w:val="20"/>
        </w:rPr>
        <w:t>.</w:t>
      </w:r>
      <w:r w:rsidR="008E1E4D" w:rsidRPr="00AF6128">
        <w:rPr>
          <w:rFonts w:ascii="Times New Roman" w:eastAsia="Times New Roman" w:hAnsi="Times New Roman" w:cs="Times New Roman"/>
          <w:sz w:val="20"/>
          <w:szCs w:val="20"/>
        </w:rPr>
        <w:tab/>
      </w:r>
      <w:r w:rsidR="008E1E4D" w:rsidRPr="00AF6128">
        <w:rPr>
          <w:rFonts w:ascii="Times New Roman" w:eastAsia="Times New Roman" w:hAnsi="Times New Roman" w:cs="Times New Roman"/>
          <w:spacing w:val="2"/>
          <w:sz w:val="20"/>
          <w:szCs w:val="20"/>
        </w:rPr>
        <w:t>P</w:t>
      </w:r>
      <w:r w:rsidR="008E1E4D" w:rsidRPr="00AF6128">
        <w:rPr>
          <w:rFonts w:ascii="Times New Roman" w:eastAsia="Times New Roman" w:hAnsi="Times New Roman" w:cs="Times New Roman"/>
          <w:sz w:val="20"/>
          <w:szCs w:val="20"/>
        </w:rPr>
        <w:t>ate</w:t>
      </w:r>
      <w:r w:rsidR="008E1E4D" w:rsidRPr="00AF6128">
        <w:rPr>
          <w:rFonts w:ascii="Times New Roman" w:eastAsia="Times New Roman" w:hAnsi="Times New Roman" w:cs="Times New Roman"/>
          <w:spacing w:val="-1"/>
          <w:sz w:val="20"/>
          <w:szCs w:val="20"/>
        </w:rPr>
        <w:t>n</w:t>
      </w:r>
      <w:r w:rsidR="008E1E4D" w:rsidRPr="00AF6128">
        <w:rPr>
          <w:rFonts w:ascii="Times New Roman" w:eastAsia="Times New Roman" w:hAnsi="Times New Roman" w:cs="Times New Roman"/>
          <w:sz w:val="20"/>
          <w:szCs w:val="20"/>
        </w:rPr>
        <w:t>ts</w:t>
      </w:r>
      <w:r w:rsidR="008E1E4D" w:rsidRPr="00AF6128">
        <w:rPr>
          <w:rFonts w:ascii="Times New Roman" w:eastAsia="Times New Roman" w:hAnsi="Times New Roman" w:cs="Times New Roman"/>
          <w:spacing w:val="-6"/>
          <w:sz w:val="20"/>
          <w:szCs w:val="20"/>
        </w:rPr>
        <w:t xml:space="preserve"> </w:t>
      </w:r>
      <w:r w:rsidR="008E1E4D" w:rsidRPr="00AF6128">
        <w:rPr>
          <w:rFonts w:ascii="Times New Roman" w:eastAsia="Times New Roman" w:hAnsi="Times New Roman" w:cs="Times New Roman"/>
          <w:w w:val="99"/>
          <w:sz w:val="20"/>
          <w:szCs w:val="20"/>
        </w:rPr>
        <w:t>Held</w:t>
      </w:r>
    </w:p>
    <w:p w14:paraId="713E071D" w14:textId="235BDB9B" w:rsidR="00F22F78" w:rsidRPr="00AF6128" w:rsidRDefault="008E1E4D" w:rsidP="0020116C">
      <w:pPr>
        <w:tabs>
          <w:tab w:val="left" w:pos="2240"/>
        </w:tabs>
        <w:spacing w:after="0" w:line="240" w:lineRule="auto"/>
        <w:ind w:left="2160" w:right="-20" w:hanging="280"/>
        <w:rPr>
          <w:rFonts w:ascii="Times New Roman" w:eastAsia="Times New Roman" w:hAnsi="Times New Roman" w:cs="Times New Roman"/>
          <w:iCs/>
          <w:sz w:val="20"/>
          <w:szCs w:val="20"/>
        </w:rPr>
      </w:pPr>
      <w:r w:rsidRPr="00AF6128">
        <w:rPr>
          <w:rFonts w:ascii="Times New Roman" w:eastAsia="Times New Roman" w:hAnsi="Times New Roman" w:cs="Times New Roman"/>
          <w:spacing w:val="1"/>
          <w:sz w:val="20"/>
          <w:szCs w:val="20"/>
        </w:rPr>
        <w:t>1</w:t>
      </w:r>
      <w:r w:rsidRPr="00AF6128">
        <w:rPr>
          <w:rFonts w:ascii="Times New Roman" w:eastAsia="Times New Roman" w:hAnsi="Times New Roman" w:cs="Times New Roman"/>
          <w:sz w:val="20"/>
          <w:szCs w:val="20"/>
        </w:rPr>
        <w:t>.</w:t>
      </w:r>
      <w:r w:rsidRPr="00AF6128">
        <w:rPr>
          <w:rFonts w:ascii="Times New Roman" w:eastAsia="Times New Roman" w:hAnsi="Times New Roman" w:cs="Times New Roman"/>
          <w:sz w:val="20"/>
          <w:szCs w:val="20"/>
        </w:rPr>
        <w:tab/>
      </w:r>
      <w:r w:rsidR="003C6ABD" w:rsidRPr="00AF6128">
        <w:rPr>
          <w:rFonts w:ascii="Times New Roman" w:eastAsia="Times New Roman" w:hAnsi="Times New Roman" w:cs="Times New Roman"/>
          <w:iCs/>
          <w:sz w:val="20"/>
          <w:szCs w:val="20"/>
        </w:rPr>
        <w:t xml:space="preserve">Promoter expressed in Alfalfa (Inventor: Shin JS, Kim YY, Hyoung S, </w:t>
      </w:r>
      <w:r w:rsidR="003C6ABD" w:rsidRPr="00AF6128">
        <w:rPr>
          <w:rFonts w:ascii="Times New Roman" w:eastAsia="Times New Roman" w:hAnsi="Times New Roman" w:cs="Times New Roman"/>
          <w:b/>
          <w:bCs/>
          <w:iCs/>
          <w:sz w:val="20"/>
          <w:szCs w:val="20"/>
        </w:rPr>
        <w:t>So W</w:t>
      </w:r>
      <w:r w:rsidR="003C6ABD" w:rsidRPr="00AF6128">
        <w:rPr>
          <w:rFonts w:ascii="Times New Roman" w:eastAsia="Times New Roman" w:hAnsi="Times New Roman" w:cs="Times New Roman"/>
          <w:iCs/>
          <w:sz w:val="20"/>
          <w:szCs w:val="20"/>
        </w:rPr>
        <w:t>, Noh M; Applicant - Korea University Research and Business Foundation # Korea patent: 10-2020-0135331 (2020-10-19)</w:t>
      </w:r>
    </w:p>
    <w:p w14:paraId="6DB5C5D3" w14:textId="77777777" w:rsidR="00F22F78" w:rsidRPr="00AF6128" w:rsidRDefault="00F22F78">
      <w:pPr>
        <w:spacing w:before="11" w:after="0" w:line="220" w:lineRule="exact"/>
      </w:pPr>
    </w:p>
    <w:p w14:paraId="143AD10F" w14:textId="2887D61B" w:rsidR="00F22F78" w:rsidRPr="00AF6128" w:rsidRDefault="008E1E4D">
      <w:pPr>
        <w:spacing w:after="0" w:line="240" w:lineRule="auto"/>
        <w:ind w:left="439" w:right="-20"/>
        <w:rPr>
          <w:rFonts w:ascii="Times New Roman" w:eastAsia="Times New Roman" w:hAnsi="Times New Roman" w:cs="Times New Roman"/>
          <w:sz w:val="20"/>
          <w:szCs w:val="20"/>
        </w:rPr>
      </w:pPr>
      <w:r w:rsidRPr="00AF6128">
        <w:rPr>
          <w:rFonts w:ascii="Times New Roman" w:eastAsia="Times New Roman" w:hAnsi="Times New Roman" w:cs="Times New Roman"/>
          <w:b/>
          <w:bCs/>
          <w:spacing w:val="1"/>
          <w:sz w:val="20"/>
          <w:szCs w:val="20"/>
        </w:rPr>
        <w:t>P</w:t>
      </w:r>
      <w:r w:rsidRPr="00AF6128">
        <w:rPr>
          <w:rFonts w:ascii="Times New Roman" w:eastAsia="Times New Roman" w:hAnsi="Times New Roman" w:cs="Times New Roman"/>
          <w:b/>
          <w:bCs/>
          <w:sz w:val="20"/>
          <w:szCs w:val="20"/>
        </w:rPr>
        <w:t>R</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pacing w:val="2"/>
          <w:sz w:val="20"/>
          <w:szCs w:val="20"/>
        </w:rPr>
        <w:t>S</w:t>
      </w:r>
      <w:r w:rsidRPr="00AF6128">
        <w:rPr>
          <w:rFonts w:ascii="Times New Roman" w:eastAsia="Times New Roman" w:hAnsi="Times New Roman" w:cs="Times New Roman"/>
          <w:b/>
          <w:bCs/>
          <w:spacing w:val="-1"/>
          <w:sz w:val="20"/>
          <w:szCs w:val="20"/>
        </w:rPr>
        <w:t>E</w:t>
      </w:r>
      <w:r w:rsidRPr="00AF6128">
        <w:rPr>
          <w:rFonts w:ascii="Times New Roman" w:eastAsia="Times New Roman" w:hAnsi="Times New Roman" w:cs="Times New Roman"/>
          <w:b/>
          <w:bCs/>
          <w:sz w:val="20"/>
          <w:szCs w:val="20"/>
        </w:rPr>
        <w:t>N</w:t>
      </w:r>
      <w:r w:rsidRPr="00AF6128">
        <w:rPr>
          <w:rFonts w:ascii="Times New Roman" w:eastAsia="Times New Roman" w:hAnsi="Times New Roman" w:cs="Times New Roman"/>
          <w:b/>
          <w:bCs/>
          <w:spacing w:val="2"/>
          <w:sz w:val="20"/>
          <w:szCs w:val="20"/>
        </w:rPr>
        <w:t>T</w:t>
      </w:r>
      <w:r w:rsidRPr="00AF6128">
        <w:rPr>
          <w:rFonts w:ascii="Times New Roman" w:eastAsia="Times New Roman" w:hAnsi="Times New Roman" w:cs="Times New Roman"/>
          <w:b/>
          <w:bCs/>
          <w:spacing w:val="-1"/>
          <w:sz w:val="20"/>
          <w:szCs w:val="20"/>
        </w:rPr>
        <w:t>I</w:t>
      </w:r>
      <w:r w:rsidRPr="00AF6128">
        <w:rPr>
          <w:rFonts w:ascii="Times New Roman" w:eastAsia="Times New Roman" w:hAnsi="Times New Roman" w:cs="Times New Roman"/>
          <w:b/>
          <w:bCs/>
          <w:spacing w:val="1"/>
          <w:sz w:val="20"/>
          <w:szCs w:val="20"/>
        </w:rPr>
        <w:t>O</w:t>
      </w:r>
      <w:r w:rsidRPr="00AF6128">
        <w:rPr>
          <w:rFonts w:ascii="Times New Roman" w:eastAsia="Times New Roman" w:hAnsi="Times New Roman" w:cs="Times New Roman"/>
          <w:b/>
          <w:bCs/>
          <w:sz w:val="20"/>
          <w:szCs w:val="20"/>
        </w:rPr>
        <w:t>NS:</w:t>
      </w:r>
      <w:r w:rsidR="007823DD" w:rsidRPr="00AF6128">
        <w:rPr>
          <w:rFonts w:ascii="Times New Roman" w:eastAsia="Times New Roman" w:hAnsi="Times New Roman" w:cs="Times New Roman"/>
          <w:b/>
          <w:bCs/>
          <w:sz w:val="20"/>
          <w:szCs w:val="20"/>
        </w:rPr>
        <w:t xml:space="preserve"> </w:t>
      </w:r>
    </w:p>
    <w:p w14:paraId="2F72EAA4" w14:textId="77777777" w:rsidR="00F22F78" w:rsidRPr="00AF6128" w:rsidRDefault="00F22F78">
      <w:pPr>
        <w:spacing w:before="6" w:after="0" w:line="220" w:lineRule="exact"/>
      </w:pPr>
    </w:p>
    <w:p w14:paraId="3A793F77" w14:textId="068402B5" w:rsidR="002A7D8D" w:rsidRPr="00AF6128" w:rsidRDefault="008E1E4D" w:rsidP="00D60329">
      <w:pPr>
        <w:pStyle w:val="a6"/>
        <w:numPr>
          <w:ilvl w:val="0"/>
          <w:numId w:val="1"/>
        </w:numPr>
        <w:spacing w:after="0" w:line="480" w:lineRule="auto"/>
        <w:ind w:right="-173"/>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Scie</w:t>
      </w:r>
      <w:r w:rsidRPr="00AF6128">
        <w:rPr>
          <w:rFonts w:ascii="Times New Roman" w:eastAsia="Times New Roman" w:hAnsi="Times New Roman" w:cs="Times New Roman"/>
          <w:spacing w:val="-1"/>
          <w:sz w:val="20"/>
          <w:szCs w:val="20"/>
        </w:rPr>
        <w:t>n</w:t>
      </w:r>
      <w:r w:rsidRPr="00AF6128">
        <w:rPr>
          <w:rFonts w:ascii="Times New Roman" w:eastAsia="Times New Roman" w:hAnsi="Times New Roman" w:cs="Times New Roman"/>
          <w:sz w:val="20"/>
          <w:szCs w:val="20"/>
        </w:rPr>
        <w:t>t</w:t>
      </w:r>
      <w:r w:rsidRPr="00AF6128">
        <w:rPr>
          <w:rFonts w:ascii="Times New Roman" w:eastAsia="Times New Roman" w:hAnsi="Times New Roman" w:cs="Times New Roman"/>
          <w:spacing w:val="2"/>
          <w:sz w:val="20"/>
          <w:szCs w:val="20"/>
        </w:rPr>
        <w:t>i</w:t>
      </w:r>
      <w:r w:rsidRPr="00AF6128">
        <w:rPr>
          <w:rFonts w:ascii="Times New Roman" w:eastAsia="Times New Roman" w:hAnsi="Times New Roman" w:cs="Times New Roman"/>
          <w:spacing w:val="-2"/>
          <w:sz w:val="20"/>
          <w:szCs w:val="20"/>
        </w:rPr>
        <w:t>f</w:t>
      </w:r>
      <w:r w:rsidRPr="00AF6128">
        <w:rPr>
          <w:rFonts w:ascii="Times New Roman" w:eastAsia="Times New Roman" w:hAnsi="Times New Roman" w:cs="Times New Roman"/>
          <w:sz w:val="20"/>
          <w:szCs w:val="20"/>
        </w:rPr>
        <w:t>ic</w:t>
      </w:r>
      <w:r w:rsidRPr="00AF6128">
        <w:rPr>
          <w:rFonts w:ascii="Times New Roman" w:eastAsia="Times New Roman" w:hAnsi="Times New Roman" w:cs="Times New Roman"/>
          <w:spacing w:val="-5"/>
          <w:sz w:val="20"/>
          <w:szCs w:val="20"/>
        </w:rPr>
        <w:t xml:space="preserve"> </w:t>
      </w:r>
      <w:r w:rsidRPr="00AF6128">
        <w:rPr>
          <w:rFonts w:ascii="Times New Roman" w:eastAsia="Times New Roman" w:hAnsi="Times New Roman" w:cs="Times New Roman"/>
          <w:i/>
          <w:spacing w:val="-2"/>
          <w:sz w:val="20"/>
          <w:szCs w:val="20"/>
        </w:rPr>
        <w:t>(</w:t>
      </w:r>
      <w:r w:rsidRPr="00AF6128">
        <w:rPr>
          <w:rFonts w:ascii="Times New Roman" w:eastAsia="Times New Roman" w:hAnsi="Times New Roman" w:cs="Times New Roman"/>
          <w:i/>
          <w:spacing w:val="1"/>
          <w:sz w:val="20"/>
          <w:szCs w:val="20"/>
        </w:rPr>
        <w:t>Ba</w:t>
      </w:r>
      <w:r w:rsidRPr="00AF6128">
        <w:rPr>
          <w:rFonts w:ascii="Times New Roman" w:eastAsia="Times New Roman" w:hAnsi="Times New Roman" w:cs="Times New Roman"/>
          <w:i/>
          <w:spacing w:val="-1"/>
          <w:sz w:val="20"/>
          <w:szCs w:val="20"/>
        </w:rPr>
        <w:t>s</w:t>
      </w:r>
      <w:r w:rsidRPr="00AF6128">
        <w:rPr>
          <w:rFonts w:ascii="Times New Roman" w:eastAsia="Times New Roman" w:hAnsi="Times New Roman" w:cs="Times New Roman"/>
          <w:i/>
          <w:sz w:val="20"/>
          <w:szCs w:val="20"/>
        </w:rPr>
        <w:t>ic</w:t>
      </w:r>
      <w:r w:rsidRPr="00AF6128">
        <w:rPr>
          <w:rFonts w:ascii="Times New Roman" w:eastAsia="Times New Roman" w:hAnsi="Times New Roman" w:cs="Times New Roman"/>
          <w:i/>
          <w:spacing w:val="-4"/>
          <w:sz w:val="20"/>
          <w:szCs w:val="20"/>
        </w:rPr>
        <w:t xml:space="preserve"> </w:t>
      </w:r>
      <w:r w:rsidRPr="00AF6128">
        <w:rPr>
          <w:rFonts w:ascii="Times New Roman" w:eastAsia="Times New Roman" w:hAnsi="Times New Roman" w:cs="Times New Roman"/>
          <w:i/>
          <w:spacing w:val="1"/>
          <w:sz w:val="20"/>
          <w:szCs w:val="20"/>
        </w:rPr>
        <w:t>S</w:t>
      </w:r>
      <w:r w:rsidRPr="00AF6128">
        <w:rPr>
          <w:rFonts w:ascii="Times New Roman" w:eastAsia="Times New Roman" w:hAnsi="Times New Roman" w:cs="Times New Roman"/>
          <w:i/>
          <w:sz w:val="20"/>
          <w:szCs w:val="20"/>
        </w:rPr>
        <w:t>cie</w:t>
      </w:r>
      <w:r w:rsidRPr="00AF6128">
        <w:rPr>
          <w:rFonts w:ascii="Times New Roman" w:eastAsia="Times New Roman" w:hAnsi="Times New Roman" w:cs="Times New Roman"/>
          <w:i/>
          <w:spacing w:val="1"/>
          <w:sz w:val="20"/>
          <w:szCs w:val="20"/>
        </w:rPr>
        <w:t>n</w:t>
      </w:r>
      <w:r w:rsidRPr="00AF6128">
        <w:rPr>
          <w:rFonts w:ascii="Times New Roman" w:eastAsia="Times New Roman" w:hAnsi="Times New Roman" w:cs="Times New Roman"/>
          <w:i/>
          <w:sz w:val="20"/>
          <w:szCs w:val="20"/>
        </w:rPr>
        <w:t>ce</w:t>
      </w:r>
      <w:r w:rsidRPr="00AF6128">
        <w:rPr>
          <w:rFonts w:ascii="Times New Roman" w:eastAsia="Times New Roman" w:hAnsi="Times New Roman" w:cs="Times New Roman"/>
          <w:i/>
          <w:spacing w:val="-1"/>
          <w:sz w:val="20"/>
          <w:szCs w:val="20"/>
        </w:rPr>
        <w:t>)</w:t>
      </w:r>
      <w:r w:rsidRPr="00AF6128">
        <w:rPr>
          <w:rFonts w:ascii="Times New Roman" w:eastAsia="Times New Roman" w:hAnsi="Times New Roman" w:cs="Times New Roman"/>
          <w:sz w:val="20"/>
          <w:szCs w:val="20"/>
        </w:rPr>
        <w:t xml:space="preserve">: </w:t>
      </w:r>
    </w:p>
    <w:p w14:paraId="07482937" w14:textId="2F9ECE32" w:rsidR="00043988" w:rsidRPr="00043988" w:rsidRDefault="00043988"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043988">
        <w:rPr>
          <w:rFonts w:ascii="Times New Roman" w:eastAsia="Times New Roman" w:hAnsi="Times New Roman" w:cs="Times New Roman"/>
          <w:sz w:val="20"/>
          <w:szCs w:val="20"/>
        </w:rPr>
        <w:t xml:space="preserve">Purkayastha A, </w:t>
      </w:r>
      <w:r w:rsidRPr="00043988">
        <w:rPr>
          <w:rFonts w:ascii="Times New Roman" w:eastAsia="Times New Roman" w:hAnsi="Times New Roman" w:cs="Times New Roman"/>
          <w:b/>
          <w:bCs/>
          <w:sz w:val="20"/>
          <w:szCs w:val="20"/>
        </w:rPr>
        <w:t>So W</w:t>
      </w:r>
      <w:r w:rsidRPr="00043988">
        <w:rPr>
          <w:rFonts w:ascii="Times New Roman" w:eastAsia="Times New Roman" w:hAnsi="Times New Roman" w:cs="Times New Roman"/>
          <w:sz w:val="20"/>
          <w:szCs w:val="20"/>
        </w:rPr>
        <w:t>, Ha LG, Kakalij R, Abazarikia A, Boesen EI, Kim SY. Abnormal fibrotic changes in the ovary due to systemic lupus erythematosus. Midwest Student Biomedical Research Forum. Mar</w:t>
      </w:r>
      <w:r>
        <w:rPr>
          <w:rFonts w:ascii="Times New Roman" w:eastAsia="Times New Roman" w:hAnsi="Times New Roman" w:cs="Times New Roman"/>
          <w:sz w:val="20"/>
          <w:szCs w:val="20"/>
        </w:rPr>
        <w:t>ch</w:t>
      </w:r>
      <w:r w:rsidRPr="00043988">
        <w:rPr>
          <w:rFonts w:ascii="Times New Roman" w:eastAsia="Times New Roman" w:hAnsi="Times New Roman" w:cs="Times New Roman"/>
          <w:sz w:val="20"/>
          <w:szCs w:val="20"/>
        </w:rPr>
        <w:t xml:space="preserve"> 7, 2026. Creighton Universit</w:t>
      </w:r>
      <w:r>
        <w:rPr>
          <w:rFonts w:ascii="Times New Roman" w:eastAsia="Times New Roman" w:hAnsi="Times New Roman" w:cs="Times New Roman"/>
          <w:sz w:val="20"/>
          <w:szCs w:val="20"/>
        </w:rPr>
        <w:t>y</w:t>
      </w:r>
    </w:p>
    <w:p w14:paraId="12660CE6" w14:textId="00A2F972"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Abazarikia A, Kim S-Y. Postnatal KIT Signaling in Follicle Development in the Ovary. November 13, 2025. University of Nebraska Medical Center, Omaha, NE</w:t>
      </w:r>
    </w:p>
    <w:p w14:paraId="700994BD" w14:textId="76B964C3"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Pak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xml:space="preserve">, Ha L, Kakalij R, Abazarikia A, Gould K A, Boesen E I, Kim S-Y. Development of Systemic Lupus Erythematosus Deteriorates Ovarian Function in Mice. November 13, 2025. University of Nebraska Medical Center, Omaha, NE </w:t>
      </w:r>
    </w:p>
    <w:p w14:paraId="3A9C17EA" w14:textId="4B64F71E" w:rsidR="00302F4E"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Abazarikia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Xiao S, Kim S-Y. Exploring Novel Genes Associated in the Death of Primordial Follicle Oocytes Upon Cyclophosphamide Treatment. 2025 Nebraska Center for Women's Health Research Symposium. November 13, 2025. University of Nebraska Medical Center, Omaha, NE</w:t>
      </w:r>
    </w:p>
    <w:p w14:paraId="114E2C39" w14:textId="58564FD0"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Crocker G, Abazarikia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Kim S-Y. Impact of Tirzepatide, a dual GLP-1/GIP agonist, on adipose tissues in adult female mice. Summer Undergraduate Research Program (SURP). August 8, 2025. University of Nebraska Medical Center, Omaha, NE</w:t>
      </w:r>
    </w:p>
    <w:p w14:paraId="7F0353BB" w14:textId="09ACA50C"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Abazarikia A, Kim S-Y. KIT Signaling in Postnatal Ovarian Folliculogenesis: Insights from Oocyte-Specific Kit Knockout Mice. Society for the Study of Reproduction (SSR). July 29-August 1, 2025. Washington D.C.</w:t>
      </w:r>
    </w:p>
    <w:p w14:paraId="3DB022A5" w14:textId="419AF409"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Abazarikia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Xiao S, Kim S-Y. Exploring Novel Genes Associated in the Death of Primordial Follicle Oocytes Upon Cyclophosphamide Treatment. Society for the Study of Reproduction (SSR). July 29-August 1, 2025. Washington D.C.</w:t>
      </w:r>
    </w:p>
    <w:p w14:paraId="292DFB92" w14:textId="7E45EE1A"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Rosemary D, Lee D, Abazarikia A, Hackfort B T, Cupp A S, Kim S-Y. Primordial Follicle Death and Ovarian Vasculature Change Are Independently Regulated by Chemotherapeutic Agents in Mice. ENDO Society. July 7, 2025. San Francisco, CA</w:t>
      </w:r>
    </w:p>
    <w:p w14:paraId="6418CB88" w14:textId="47F6574C"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Abazarikia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Kim S-Y. Identification of genes associated in oocyte death of primordial follicles upon cyclophosphamide. ENDO Society. July 7, 2025. San Francisco, CA</w:t>
      </w:r>
    </w:p>
    <w:p w14:paraId="264502CA" w14:textId="51973CDB"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Purkayastha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Ha LG, Kakalij R, Abazarikia A, Boesen EI, Kim S-Y. Systemic lupus erythematosus leads to abnormal fibrosis in the ovary. Creighton University. University MD-PhD Research Week. April 1-2, 2025. Omaha, NE</w:t>
      </w:r>
    </w:p>
    <w:p w14:paraId="4088C5D1" w14:textId="3F9A9925"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Pak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Ha LG, Kakalij R, Abazarikia A, Boesen EI, Kim S-Y. Ovarian Dysfunction in Systemic Lupus Erythematosus: Structural Alterations in a Lupus Mouse Model. Creighton University. University MD-PhD Research Week. Best Medical Student Poster Presentation, April 1-2, 2025. Omaha, NE</w:t>
      </w:r>
    </w:p>
    <w:p w14:paraId="5A19B2DF" w14:textId="67887D67"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Pak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Ha LG, Kakalij R, Abazarikia A, Boesen EI, Kim S-Y. Systemic lupus erythematosus affects ovarian dysfunction in mice. Midwest Student Biomedical Research Forum. March 8, 2025. Creighton University, Omaha, NE</w:t>
      </w:r>
    </w:p>
    <w:p w14:paraId="26F00DF3" w14:textId="7AA328C1"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xml:space="preserve">, Dong R, Lee D, Abazarikia A, Kim S-Y. Protection of Primordial Follicles Regulates </w:t>
      </w:r>
      <w:r w:rsidR="004B6339" w:rsidRPr="00AF6128">
        <w:rPr>
          <w:rFonts w:ascii="Times New Roman" w:eastAsia="Times New Roman" w:hAnsi="Times New Roman" w:cs="Times New Roman"/>
          <w:sz w:val="20"/>
          <w:szCs w:val="20"/>
        </w:rPr>
        <w:lastRenderedPageBreak/>
        <w:t>Ovarian Vasculature in Mice under Chemotherapy. The Annual Gilbert S. Greenwald Symposium. November 7, 2024. University of Kansas Medical Center (Trainee travel Award), Kansas City, KS</w:t>
      </w:r>
    </w:p>
    <w:p w14:paraId="6253DD32" w14:textId="48DB9AB9"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Abazarikia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Xiao S, Kim S-Y. Oocyte death is triggered by the stabilization of TAp63α dimers in response to cisplatin. The Annual Gilbert S. Greenwald Symposium. November 7, 2024. University of Kansas Medical Center, Kansas City, KS</w:t>
      </w:r>
    </w:p>
    <w:p w14:paraId="4659B0AA" w14:textId="3C5F70A4"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Dong R, Abazarikia A, Kim S-Y. Alkylating agents deplete primordial follicles and disrupt ovarian vasculature independently in mice. Midlands Society of Physiological Sciences. October 19, 2024. University of South Dakoda, Vermillion, SD</w:t>
      </w:r>
    </w:p>
    <w:p w14:paraId="79DB3A01" w14:textId="7109D47B"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Kim S,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Lee B Y, Subramanyan R K. Impact of co-existent maternal diabetes and otherwise non-deleterious genetic mutation on cardiac outflow tract development in mice. Midlands Society of Physiological Sciences. October 19, 2024. University of South Dakoda, Vermillion, SD</w:t>
      </w:r>
    </w:p>
    <w:p w14:paraId="6A4D26CE" w14:textId="4E825C47"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Abazarikia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Kim S-Y. TAp63α induces oocyte death in response to chemotherapy via its dimeric form. Midlands Society of Physiological Sciences. October 19, 2024. University of South Dakoda, Vermillion, SD</w:t>
      </w:r>
    </w:p>
    <w:p w14:paraId="2CD6A326" w14:textId="75A15C19"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Dong R, Luan Y, Abazarikia A, Kim S-Y. Damage of Ovarian Vasculature by Chemotherapies induces Ovarian Dysfunction in Mice. ENDO2024. June 1-4, 2024. Boston, MA</w:t>
      </w:r>
    </w:p>
    <w:p w14:paraId="413DBB60" w14:textId="50919EDF" w:rsidR="00A0713B"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Abazarikia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Kim S-Y. The accumulation of p63 in oocyte of primordial follicle is essential for triggering apoptosis following cisplatin treatment. ENDO2024. Jun 1-4, 2024. Boston, MA</w:t>
      </w:r>
    </w:p>
    <w:p w14:paraId="784A3228" w14:textId="76D0DF62" w:rsidR="0060704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Dong R, Luan Y, Abazarikia A, Kim S-Y. Chemotherapies Lead to Damage of Ovarian Vasculature by Chemotherapies. Center for Heart and Vascular Research Annual Retreat 2024. March 15-16, 2024. Omaha, NE</w:t>
      </w:r>
    </w:p>
    <w:p w14:paraId="51731208" w14:textId="77F1DE1F"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Abazarikia A, Zelinski MB, Kim S-Y. Sodium thiosulfate is not beneficial for the ovarian reserve exposed to cisplatin. The 15th Annual Conference of the Oncofertility Consortium. November 6-8, 2023. Pittsburgh, PA</w:t>
      </w:r>
    </w:p>
    <w:p w14:paraId="15C0A455" w14:textId="7DF67C9E" w:rsidR="00302F4E" w:rsidRPr="00AF6128" w:rsidRDefault="000E2307" w:rsidP="00925347">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Abazarikia A, Zelinski MB, Kim S-Y. Cisplatin-induced gonadotoxicity cannot be compromised post-administration of sodium thiosulfate. November 2, 2023. University of Kansas Medical Center (Trainee travel Award), Kansas City, KS</w:t>
      </w:r>
    </w:p>
    <w:p w14:paraId="593EFF9C" w14:textId="2E7D6EAE"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Abazarikia A, Zelinski MB, Kim S-Y. Sodium thiosulfate does not protect loss of ovarian follicles from cisplatin-induced gonadotoxicity. Midlands Society of Physiological Sciences. October 21, 2023. University of Nebraska Medical Center, Omaha, NE (1st place for Poster Presentation in Postdoctoral fellow category)</w:t>
      </w:r>
    </w:p>
    <w:p w14:paraId="60E0F9D5" w14:textId="69467B98"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Abazarikia A,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Kim S-Y. Understanding the unique death pathway in oocyte induced by cisplatin. Pediatric Cancer Research Group (PCRG) Symposium. August 29, 2023. University of Nebraska Medical Center, Omaha, NE</w:t>
      </w:r>
    </w:p>
    <w:p w14:paraId="31DD4B61" w14:textId="3B47D05E"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Abazarikia A, Yu S-Y, Zelinski MB, Kim S-Y. Delayed administration of sodium thiosulfate does not prevent ovarian reserve from cisplatin-induced gonadotoxicity. Pediatric Cancer Research Group (PCRG) Symposium. August 29, 2023. University of Nebraska Medical Center, Omaha, NE</w:t>
      </w:r>
    </w:p>
    <w:p w14:paraId="11A18A67" w14:textId="3079A056"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Oh C,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Abazarikia A, Kim S-Y. Cisplatin induces in oocyte death of primordial follicles from postnatal female mouse ovary. Summer Undergraduate Research Program (SUPR) August 2023. University of Nebraska Medical Center, Omaha, NE</w:t>
      </w:r>
    </w:p>
    <w:p w14:paraId="7D4753CD" w14:textId="003B9EA0"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Dong R,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Luan Y, Abazarikia A, Yu S-Y, Kim S-Y. Chemotherapies Affect Ovarian Dysfunction via Damages in Ovarian Vasculature as well as Depletion of Ovarian Reserve in Mice. Center for Heart &amp; Vascular Research. March 25, 2023. Nebraska City, NE</w:t>
      </w:r>
    </w:p>
    <w:p w14:paraId="3466DD21" w14:textId="7B4107A5"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Busta L,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xml:space="preserve">, Yim WC, LaBrant E W, Wang P, Grimes L, Malyszka K, Cushman C. J, Santos P, Kosma K. D, Cahoon B. E. Identification of falcarin-type polyacetylene </w:t>
      </w:r>
      <w:r w:rsidRPr="00AF6128">
        <w:rPr>
          <w:rFonts w:ascii="Times New Roman" w:eastAsia="Times New Roman" w:hAnsi="Times New Roman" w:cs="Times New Roman"/>
          <w:sz w:val="20"/>
          <w:szCs w:val="20"/>
        </w:rPr>
        <w:lastRenderedPageBreak/>
        <w:t>biosynthesis in carrot. Center for Plant Science Innovation. October 22, 2021. Lincoln, NE</w:t>
      </w:r>
    </w:p>
    <w:p w14:paraId="693E05FD" w14:textId="118AFE8A"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Kim YY and Shin JS. Development of plants having increased biomass and reduced lignin by AtCBSX2. 2020 The Korean Society for Plant Biotechnology. October 22-23, 2020</w:t>
      </w:r>
    </w:p>
    <w:p w14:paraId="0B78B44C" w14:textId="53349C1B"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Kim YY and Shin JS. AtCBSX2 improves biomass and reduces lignin content in plant. 2020 KSPB Winter Conference. February 17, 2020.</w:t>
      </w:r>
    </w:p>
    <w:p w14:paraId="30A984FA" w14:textId="03F1E5C3"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Kim YY and Shin JS. Overexpression of AtCBSX2 reduces lignin content and increases biomass in plant. 2019 Annual Conference of the Korea. Society of Plant Biologists. October 24-25, 2019</w:t>
      </w:r>
    </w:p>
    <w:p w14:paraId="725F3B97" w14:textId="3C95DB62"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Kim YY,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xml:space="preserve"> and Shin JS. AtCBSX2-OX decreases lignin content and increases biomass in plant. 2019 KSBS-SABRAO International Conference. July 2-5, 2019</w:t>
      </w:r>
    </w:p>
    <w:p w14:paraId="4A7E08B7" w14:textId="22458A50"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Kim SY, Hyoung S,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Noh M, Shin JS. A novel TF, TRP, represses ZFP5 and ZFP8 expression to control trichome initiation in Arabidopsis. 2016 Annual Conference of the Korean Society of Plant Biologists. November 3-4, 2016</w:t>
      </w:r>
    </w:p>
    <w:p w14:paraId="60212DDE" w14:textId="5624623B"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xml:space="preserve">, Kim SY, Shin JS. Functional characterization of SISRP in Arabidopsis thaliana. 2016 Annual Conference of the Korean Society of Plant Biologists. November 3-4, 2016 </w:t>
      </w:r>
    </w:p>
    <w:p w14:paraId="73E9923C" w14:textId="47D60658"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Hyoung S, Cho K-M, Kim SY, Shin JS. Functional characterization of AP2M in Physcomitrella patens. 2015 International Symposium on Plant Sciences &amp; the Annual Conference of the Korean Society of Plant Biologists. November 5-6, 2015</w:t>
      </w:r>
    </w:p>
    <w:p w14:paraId="15FB306E" w14:textId="72EDA6BB" w:rsidR="00313F8B" w:rsidRPr="00AF6128" w:rsidRDefault="004B6339" w:rsidP="0066798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Hyoung S,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Shin JS. Functional characterization of cytokinin oxidase PpCKX1 in Physcomitrella patens. 2015 International Symposium on Plant Sciences &amp; the Annual Conference of the Korean Society of Plant Biologists. November 5-6, 2015</w:t>
      </w:r>
    </w:p>
    <w:p w14:paraId="14CF5210" w14:textId="7D59BB31"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Kim SY, Hyoung S,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Nguyen H T K, Shin JS. A novel TF, trichome-related protein (TRP), represses zinc finger protein 5 to control trichome initiation in Arabidopsis. 2015 International Symposium on Plant Sciences &amp; the Annual Conference of the Korean Society of Plant Biologists. November 5-6, 2015</w:t>
      </w:r>
    </w:p>
    <w:p w14:paraId="708BF14C" w14:textId="26B03B5A"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Hyoung S, Shin JS. Physcomitrella patens EREBP and MYB are related to ABA signaling. 2015 The 1st International Symposium on Recent Advances in Life Sciences and Biotechnology. February 6, 2015</w:t>
      </w:r>
    </w:p>
    <w:p w14:paraId="43B4E75F" w14:textId="5BD17C8C"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Hyoung S,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Shin JS. Cytokinin oxidases in the moss Physcomitrella patens: Functional characterization of cytokinin oxidase PpCKX1. Plant Winter Conference. January 16, 2015</w:t>
      </w:r>
    </w:p>
    <w:p w14:paraId="0E1CFD9C" w14:textId="401842E4"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Hyoung S, Shin JS. The moss Physcomitrella patens EREBP and MYB are related to ABA signaling. 2015 Department of Life Sciences Winter Worksop. January 13, 2015</w:t>
      </w:r>
    </w:p>
    <w:p w14:paraId="0939F1D6" w14:textId="6CA1D9EF"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Hyoung S,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xml:space="preserve"> and Shin JS. Cytokinin oxidases in the moss Physcomitrella patens - Functional characterization of cytokinin oxidase PpCKX1. 2014 International Symposium on Plant Sciences &amp; Annual Conference of the Korean Society of Plant Biologists. November 6-7, 2014 </w:t>
      </w:r>
    </w:p>
    <w:p w14:paraId="0EFF6002" w14:textId="665DD739"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Hyoung S, Shin JS. Functional characterization of Physcomitrella patens EREBP and MYB in ABA signaling. 2014 International Symposium on Plant Sciences &amp; Annual Conference of the Korean Society of Plant Biologists. November 6-7, 2014</w:t>
      </w:r>
    </w:p>
    <w:p w14:paraId="7612E837" w14:textId="33F3584F"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Hyoung S,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xml:space="preserve"> and Shin JS. Cytokinin oxidases in Physcomitrella: Characterization of cytokinin oxidase PpCKX1 in the moss Physcomitrella patens. 2013 Annual Meeting of the Korean Society of Plant Biologists &amp; the 5th Asian Symposium on Plant Lipids. November 29-December 1, 2013</w:t>
      </w:r>
    </w:p>
    <w:p w14:paraId="4E638EB9" w14:textId="37F0DFEB" w:rsidR="004B6339" w:rsidRPr="00AF6128" w:rsidRDefault="000E2307"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Hyoung S and Shin JS. Characterization of Physcomitrella patens EREBP and MYB in ABA signaling. 2013 Annual Meeting of the Korean Society of Plant Biologists &amp; the 5th Asian Symposium on Plant Lipids. November 29-December 1, 2013</w:t>
      </w:r>
    </w:p>
    <w:p w14:paraId="5C673C14" w14:textId="3C9472AA" w:rsidR="004B6339" w:rsidRPr="00AF6128" w:rsidRDefault="004B6339" w:rsidP="00302F4E">
      <w:pPr>
        <w:pStyle w:val="a6"/>
        <w:numPr>
          <w:ilvl w:val="0"/>
          <w:numId w:val="5"/>
        </w:numPr>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 xml:space="preserve">Hyoung S, </w:t>
      </w:r>
      <w:r w:rsidR="000E2307" w:rsidRPr="00AF6128">
        <w:rPr>
          <w:rFonts w:ascii="Times New Roman" w:eastAsia="Times New Roman" w:hAnsi="Times New Roman" w:cs="Times New Roman"/>
          <w:b/>
          <w:sz w:val="20"/>
          <w:szCs w:val="20"/>
        </w:rPr>
        <w:t>So W</w:t>
      </w:r>
      <w:r w:rsidRPr="00AF6128">
        <w:rPr>
          <w:rFonts w:ascii="Times New Roman" w:eastAsia="Times New Roman" w:hAnsi="Times New Roman" w:cs="Times New Roman"/>
          <w:sz w:val="20"/>
          <w:szCs w:val="20"/>
        </w:rPr>
        <w:t xml:space="preserve"> and Shin JS. Characterization of cytokinin oxidase PpCKX1 in Physcomitrella patens. MOSS 2012, New York City, NY 2012</w:t>
      </w:r>
    </w:p>
    <w:p w14:paraId="7F78A22E" w14:textId="77777777" w:rsidR="004B6339" w:rsidRPr="00AF6128" w:rsidRDefault="004B6339" w:rsidP="00302F4E">
      <w:pPr>
        <w:pStyle w:val="a6"/>
        <w:spacing w:after="120" w:line="240" w:lineRule="auto"/>
        <w:ind w:left="1519" w:right="-173"/>
        <w:contextualSpacing w:val="0"/>
        <w:rPr>
          <w:rFonts w:ascii="Times New Roman" w:eastAsia="Times New Roman" w:hAnsi="Times New Roman" w:cs="Times New Roman"/>
          <w:sz w:val="20"/>
          <w:szCs w:val="20"/>
        </w:rPr>
      </w:pPr>
    </w:p>
    <w:p w14:paraId="51F2B386" w14:textId="64AD8957" w:rsidR="004B6339" w:rsidRPr="00AF6128" w:rsidRDefault="004B6339" w:rsidP="00A0713B">
      <w:pPr>
        <w:pStyle w:val="a6"/>
        <w:spacing w:after="120" w:line="240" w:lineRule="auto"/>
        <w:ind w:left="1800"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sz w:val="20"/>
          <w:szCs w:val="20"/>
        </w:rPr>
        <w:t>Oral presentation</w:t>
      </w:r>
    </w:p>
    <w:p w14:paraId="66DDFC69" w14:textId="5F4A460E" w:rsidR="004B6339" w:rsidRPr="00AF6128" w:rsidRDefault="000E2307" w:rsidP="00E23247">
      <w:pPr>
        <w:pStyle w:val="a6"/>
        <w:numPr>
          <w:ilvl w:val="0"/>
          <w:numId w:val="6"/>
        </w:numPr>
        <w:spacing w:after="120" w:line="240" w:lineRule="auto"/>
        <w:ind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Dong R, Abazarikia A, Kim S-Y, Alkylating agents deplete primordial follicles and disrupt ovarian vasculature independently in mice. Midlands Society of Physiological Sciences. October 19, 2024. University of South Dakoda, SD</w:t>
      </w:r>
    </w:p>
    <w:p w14:paraId="23DA3DDD" w14:textId="0977CB0A" w:rsidR="00D60329" w:rsidRPr="00AF6128" w:rsidRDefault="000E2307" w:rsidP="00AF3BD1">
      <w:pPr>
        <w:pStyle w:val="a6"/>
        <w:numPr>
          <w:ilvl w:val="0"/>
          <w:numId w:val="6"/>
        </w:numPr>
        <w:spacing w:after="120" w:line="240" w:lineRule="auto"/>
        <w:ind w:right="-173"/>
        <w:contextualSpacing w:val="0"/>
        <w:rPr>
          <w:rFonts w:ascii="Times New Roman" w:eastAsia="Times New Roman" w:hAnsi="Times New Roman" w:cs="Times New Roman"/>
          <w:sz w:val="20"/>
          <w:szCs w:val="20"/>
        </w:rPr>
      </w:pPr>
      <w:r w:rsidRPr="00AF6128">
        <w:rPr>
          <w:rFonts w:ascii="Times New Roman" w:eastAsia="Times New Roman" w:hAnsi="Times New Roman" w:cs="Times New Roman"/>
          <w:b/>
          <w:sz w:val="20"/>
          <w:szCs w:val="20"/>
        </w:rPr>
        <w:t>So W</w:t>
      </w:r>
      <w:r w:rsidR="004B6339" w:rsidRPr="00AF6128">
        <w:rPr>
          <w:rFonts w:ascii="Times New Roman" w:eastAsia="Times New Roman" w:hAnsi="Times New Roman" w:cs="Times New Roman"/>
          <w:sz w:val="20"/>
          <w:szCs w:val="20"/>
        </w:rPr>
        <w:t>, Abazarikia A, Yu SY, Zelinski MB, Kim S-Y. Delayed administration of sodium thiosulfate does not prevent ovarian reserve from cisplatin-induced gonadotoxicity. Pediatric Cancer Research Group (PCRG) Symposium. August 29, 2023. University of Nebraska Medical Center, Omaha, NE</w:t>
      </w:r>
    </w:p>
    <w:p w14:paraId="59C757A5" w14:textId="77777777" w:rsidR="00302F4E" w:rsidRPr="00AF6128" w:rsidRDefault="00302F4E" w:rsidP="00302F4E">
      <w:pPr>
        <w:spacing w:after="0" w:line="240" w:lineRule="auto"/>
        <w:ind w:left="1440" w:right="-173"/>
        <w:rPr>
          <w:rFonts w:ascii="Times New Roman" w:eastAsia="Times New Roman" w:hAnsi="Times New Roman" w:cs="Times New Roman"/>
          <w:sz w:val="20"/>
          <w:szCs w:val="20"/>
        </w:rPr>
      </w:pPr>
    </w:p>
    <w:sectPr w:rsidR="00302F4E" w:rsidRPr="00AF6128" w:rsidSect="00423160">
      <w:footerReference w:type="default" r:id="rId8"/>
      <w:pgSz w:w="12240" w:h="15840" w:code="1"/>
      <w:pgMar w:top="1296" w:right="1339" w:bottom="720" w:left="171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1BB4" w14:textId="77777777" w:rsidR="005C2BAB" w:rsidRDefault="005C2BAB">
      <w:pPr>
        <w:spacing w:after="0" w:line="240" w:lineRule="auto"/>
      </w:pPr>
      <w:r>
        <w:separator/>
      </w:r>
    </w:p>
  </w:endnote>
  <w:endnote w:type="continuationSeparator" w:id="0">
    <w:p w14:paraId="30DA3354" w14:textId="77777777" w:rsidR="005C2BAB" w:rsidRDefault="005C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78C8" w14:textId="77777777" w:rsidR="00F33340" w:rsidRPr="00423160" w:rsidRDefault="00F33340">
    <w:pPr>
      <w:pStyle w:val="a4"/>
      <w:jc w:val="center"/>
    </w:pPr>
    <w:r w:rsidRPr="00423160">
      <w:t xml:space="preserve">Page </w:t>
    </w:r>
    <w:r w:rsidRPr="00423160">
      <w:fldChar w:fldCharType="begin"/>
    </w:r>
    <w:r w:rsidRPr="00423160">
      <w:instrText xml:space="preserve"> PAGE  \* Arabic  \* MERGEFORMAT </w:instrText>
    </w:r>
    <w:r w:rsidRPr="00423160">
      <w:fldChar w:fldCharType="separate"/>
    </w:r>
    <w:r w:rsidRPr="00423160">
      <w:rPr>
        <w:noProof/>
      </w:rPr>
      <w:t>2</w:t>
    </w:r>
    <w:r w:rsidRPr="00423160">
      <w:fldChar w:fldCharType="end"/>
    </w:r>
    <w:r w:rsidRPr="00423160">
      <w:t xml:space="preserve"> of </w:t>
    </w:r>
    <w:fldSimple w:instr=" NUMPAGES  \* Arabic  \* MERGEFORMAT ">
      <w:r w:rsidRPr="00423160">
        <w:rPr>
          <w:noProof/>
        </w:rPr>
        <w:t>2</w:t>
      </w:r>
    </w:fldSimple>
  </w:p>
  <w:p w14:paraId="2CA2F97F" w14:textId="6D1C16CC" w:rsidR="00F22F78" w:rsidRDefault="00F22F7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7DEA" w14:textId="77777777" w:rsidR="005C2BAB" w:rsidRDefault="005C2BAB">
      <w:pPr>
        <w:spacing w:after="0" w:line="240" w:lineRule="auto"/>
      </w:pPr>
      <w:r>
        <w:separator/>
      </w:r>
    </w:p>
  </w:footnote>
  <w:footnote w:type="continuationSeparator" w:id="0">
    <w:p w14:paraId="509A0323" w14:textId="77777777" w:rsidR="005C2BAB" w:rsidRDefault="005C2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51C"/>
    <w:multiLevelType w:val="hybridMultilevel"/>
    <w:tmpl w:val="78DC0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733A"/>
    <w:multiLevelType w:val="hybridMultilevel"/>
    <w:tmpl w:val="A2B69EA8"/>
    <w:lvl w:ilvl="0" w:tplc="A976A246">
      <w:start w:val="1"/>
      <w:numFmt w:val="upperLetter"/>
      <w:lvlText w:val="%1."/>
      <w:lvlJc w:val="left"/>
      <w:pPr>
        <w:ind w:left="1519" w:hanging="360"/>
      </w:pPr>
      <w:rPr>
        <w:rFonts w:hint="default"/>
      </w:rPr>
    </w:lvl>
    <w:lvl w:ilvl="1" w:tplc="3F48020E">
      <w:start w:val="1"/>
      <w:numFmt w:val="decimal"/>
      <w:lvlText w:val="%2."/>
      <w:lvlJc w:val="left"/>
      <w:pPr>
        <w:ind w:left="2524" w:hanging="645"/>
      </w:pPr>
      <w:rPr>
        <w:rFonts w:hint="default"/>
      </w:r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2" w15:restartNumberingAfterBreak="0">
    <w:nsid w:val="146808C3"/>
    <w:multiLevelType w:val="hybridMultilevel"/>
    <w:tmpl w:val="BA0CDBA4"/>
    <w:lvl w:ilvl="0" w:tplc="04090001">
      <w:start w:val="1"/>
      <w:numFmt w:val="bullet"/>
      <w:lvlText w:val=""/>
      <w:lvlJc w:val="left"/>
      <w:pPr>
        <w:ind w:left="1087" w:hanging="360"/>
      </w:pPr>
      <w:rPr>
        <w:rFonts w:ascii="Symbol" w:hAnsi="Symbol" w:hint="default"/>
      </w:rPr>
    </w:lvl>
    <w:lvl w:ilvl="1" w:tplc="04090003">
      <w:start w:val="1"/>
      <w:numFmt w:val="bullet"/>
      <w:lvlText w:val="o"/>
      <w:lvlJc w:val="left"/>
      <w:pPr>
        <w:ind w:left="1807" w:hanging="360"/>
      </w:pPr>
      <w:rPr>
        <w:rFonts w:ascii="Courier New" w:hAnsi="Courier New" w:cs="Courier New" w:hint="default"/>
      </w:rPr>
    </w:lvl>
    <w:lvl w:ilvl="2" w:tplc="04090005">
      <w:start w:val="1"/>
      <w:numFmt w:val="bullet"/>
      <w:lvlText w:val=""/>
      <w:lvlJc w:val="left"/>
      <w:pPr>
        <w:ind w:left="2527" w:hanging="360"/>
      </w:pPr>
      <w:rPr>
        <w:rFonts w:ascii="Wingdings" w:hAnsi="Wingdings" w:hint="default"/>
      </w:rPr>
    </w:lvl>
    <w:lvl w:ilvl="3" w:tplc="04090001">
      <w:start w:val="1"/>
      <w:numFmt w:val="bullet"/>
      <w:lvlText w:val=""/>
      <w:lvlJc w:val="left"/>
      <w:pPr>
        <w:ind w:left="3247" w:hanging="360"/>
      </w:pPr>
      <w:rPr>
        <w:rFonts w:ascii="Symbol" w:hAnsi="Symbol" w:hint="default"/>
      </w:rPr>
    </w:lvl>
    <w:lvl w:ilvl="4" w:tplc="04090003">
      <w:start w:val="1"/>
      <w:numFmt w:val="bullet"/>
      <w:lvlText w:val="o"/>
      <w:lvlJc w:val="left"/>
      <w:pPr>
        <w:ind w:left="3967" w:hanging="360"/>
      </w:pPr>
      <w:rPr>
        <w:rFonts w:ascii="Courier New" w:hAnsi="Courier New" w:cs="Courier New" w:hint="default"/>
      </w:rPr>
    </w:lvl>
    <w:lvl w:ilvl="5" w:tplc="04090005">
      <w:start w:val="1"/>
      <w:numFmt w:val="bullet"/>
      <w:lvlText w:val=""/>
      <w:lvlJc w:val="left"/>
      <w:pPr>
        <w:ind w:left="4687" w:hanging="360"/>
      </w:pPr>
      <w:rPr>
        <w:rFonts w:ascii="Wingdings" w:hAnsi="Wingdings" w:hint="default"/>
      </w:rPr>
    </w:lvl>
    <w:lvl w:ilvl="6" w:tplc="04090001">
      <w:start w:val="1"/>
      <w:numFmt w:val="bullet"/>
      <w:lvlText w:val=""/>
      <w:lvlJc w:val="left"/>
      <w:pPr>
        <w:ind w:left="5407" w:hanging="360"/>
      </w:pPr>
      <w:rPr>
        <w:rFonts w:ascii="Symbol" w:hAnsi="Symbol" w:hint="default"/>
      </w:rPr>
    </w:lvl>
    <w:lvl w:ilvl="7" w:tplc="04090003">
      <w:start w:val="1"/>
      <w:numFmt w:val="bullet"/>
      <w:lvlText w:val="o"/>
      <w:lvlJc w:val="left"/>
      <w:pPr>
        <w:ind w:left="6127" w:hanging="360"/>
      </w:pPr>
      <w:rPr>
        <w:rFonts w:ascii="Courier New" w:hAnsi="Courier New" w:cs="Courier New" w:hint="default"/>
      </w:rPr>
    </w:lvl>
    <w:lvl w:ilvl="8" w:tplc="04090005">
      <w:start w:val="1"/>
      <w:numFmt w:val="bullet"/>
      <w:lvlText w:val=""/>
      <w:lvlJc w:val="left"/>
      <w:pPr>
        <w:ind w:left="6847" w:hanging="360"/>
      </w:pPr>
      <w:rPr>
        <w:rFonts w:ascii="Wingdings" w:hAnsi="Wingdings" w:hint="default"/>
      </w:rPr>
    </w:lvl>
  </w:abstractNum>
  <w:abstractNum w:abstractNumId="3" w15:restartNumberingAfterBreak="0">
    <w:nsid w:val="2A8741DD"/>
    <w:multiLevelType w:val="hybridMultilevel"/>
    <w:tmpl w:val="D1809CC0"/>
    <w:lvl w:ilvl="0" w:tplc="B48031CC">
      <w:start w:val="2025"/>
      <w:numFmt w:val="decimal"/>
      <w:lvlText w:val="%1"/>
      <w:lvlJc w:val="left"/>
      <w:pPr>
        <w:ind w:left="2290" w:hanging="40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474558E7"/>
    <w:multiLevelType w:val="hybridMultilevel"/>
    <w:tmpl w:val="DB06157A"/>
    <w:lvl w:ilvl="0" w:tplc="0409000F">
      <w:start w:val="1"/>
      <w:numFmt w:val="decimal"/>
      <w:lvlText w:val="%1."/>
      <w:lvlJc w:val="left"/>
      <w:pPr>
        <w:ind w:left="2232" w:hanging="360"/>
      </w:p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5" w15:restartNumberingAfterBreak="0">
    <w:nsid w:val="48F47351"/>
    <w:multiLevelType w:val="hybridMultilevel"/>
    <w:tmpl w:val="21F40F28"/>
    <w:lvl w:ilvl="0" w:tplc="8320C3E0">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6" w15:restartNumberingAfterBreak="0">
    <w:nsid w:val="4CD00C21"/>
    <w:multiLevelType w:val="hybridMultilevel"/>
    <w:tmpl w:val="FFC6D802"/>
    <w:lvl w:ilvl="0" w:tplc="0409000F">
      <w:start w:val="1"/>
      <w:numFmt w:val="decimal"/>
      <w:lvlText w:val="%1."/>
      <w:lvlJc w:val="left"/>
      <w:pPr>
        <w:ind w:left="-154" w:hanging="360"/>
      </w:p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7" w15:restartNumberingAfterBreak="0">
    <w:nsid w:val="5813160D"/>
    <w:multiLevelType w:val="hybridMultilevel"/>
    <w:tmpl w:val="9ADED47E"/>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8" w15:restartNumberingAfterBreak="0">
    <w:nsid w:val="6B9F7BE9"/>
    <w:multiLevelType w:val="hybridMultilevel"/>
    <w:tmpl w:val="C2E457E6"/>
    <w:lvl w:ilvl="0" w:tplc="A22ACBA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2AE5CD5"/>
    <w:multiLevelType w:val="hybridMultilevel"/>
    <w:tmpl w:val="59965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8718E"/>
    <w:multiLevelType w:val="hybridMultilevel"/>
    <w:tmpl w:val="3F82AB3E"/>
    <w:lvl w:ilvl="0" w:tplc="D5FA55E2">
      <w:start w:val="1"/>
      <w:numFmt w:val="decimal"/>
      <w:lvlText w:val="%1."/>
      <w:lvlJc w:val="left"/>
      <w:pPr>
        <w:ind w:left="2157" w:hanging="645"/>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1" w15:restartNumberingAfterBreak="0">
    <w:nsid w:val="7F455FCA"/>
    <w:multiLevelType w:val="hybridMultilevel"/>
    <w:tmpl w:val="120A7170"/>
    <w:lvl w:ilvl="0" w:tplc="94F4E76E">
      <w:start w:val="2025"/>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66993896">
    <w:abstractNumId w:val="1"/>
  </w:num>
  <w:num w:numId="2" w16cid:durableId="1216313810">
    <w:abstractNumId w:val="4"/>
  </w:num>
  <w:num w:numId="3" w16cid:durableId="330763096">
    <w:abstractNumId w:val="10"/>
  </w:num>
  <w:num w:numId="4" w16cid:durableId="4216654">
    <w:abstractNumId w:val="0"/>
  </w:num>
  <w:num w:numId="5" w16cid:durableId="1311860465">
    <w:abstractNumId w:val="9"/>
  </w:num>
  <w:num w:numId="6" w16cid:durableId="347676976">
    <w:abstractNumId w:val="8"/>
  </w:num>
  <w:num w:numId="7" w16cid:durableId="898712091">
    <w:abstractNumId w:val="6"/>
  </w:num>
  <w:num w:numId="8" w16cid:durableId="1331374644">
    <w:abstractNumId w:val="5"/>
  </w:num>
  <w:num w:numId="9" w16cid:durableId="1605649097">
    <w:abstractNumId w:val="2"/>
  </w:num>
  <w:num w:numId="10" w16cid:durableId="2134591818">
    <w:abstractNumId w:val="7"/>
  </w:num>
  <w:num w:numId="11" w16cid:durableId="438067061">
    <w:abstractNumId w:val="11"/>
  </w:num>
  <w:num w:numId="12" w16cid:durableId="1521626641">
    <w:abstractNumId w:val="2"/>
  </w:num>
  <w:num w:numId="13" w16cid:durableId="654065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78"/>
    <w:rsid w:val="00022D26"/>
    <w:rsid w:val="00035587"/>
    <w:rsid w:val="00037E16"/>
    <w:rsid w:val="00043988"/>
    <w:rsid w:val="000752A9"/>
    <w:rsid w:val="000E2307"/>
    <w:rsid w:val="000F28BC"/>
    <w:rsid w:val="000F7831"/>
    <w:rsid w:val="00122434"/>
    <w:rsid w:val="00134C80"/>
    <w:rsid w:val="00137C34"/>
    <w:rsid w:val="00153CD8"/>
    <w:rsid w:val="001E416E"/>
    <w:rsid w:val="0020116C"/>
    <w:rsid w:val="00217FCE"/>
    <w:rsid w:val="00233FEA"/>
    <w:rsid w:val="00284F2C"/>
    <w:rsid w:val="002A7D8D"/>
    <w:rsid w:val="002D6A3D"/>
    <w:rsid w:val="00302F4E"/>
    <w:rsid w:val="00312C61"/>
    <w:rsid w:val="003137AB"/>
    <w:rsid w:val="00313F8B"/>
    <w:rsid w:val="00315B1A"/>
    <w:rsid w:val="00335527"/>
    <w:rsid w:val="00380B94"/>
    <w:rsid w:val="00381909"/>
    <w:rsid w:val="0039436B"/>
    <w:rsid w:val="003C0C9A"/>
    <w:rsid w:val="003C6ABD"/>
    <w:rsid w:val="003E389E"/>
    <w:rsid w:val="003F2106"/>
    <w:rsid w:val="00402181"/>
    <w:rsid w:val="0040782C"/>
    <w:rsid w:val="00423160"/>
    <w:rsid w:val="004533EB"/>
    <w:rsid w:val="00453C51"/>
    <w:rsid w:val="004A0D71"/>
    <w:rsid w:val="004A35DB"/>
    <w:rsid w:val="004A5CF7"/>
    <w:rsid w:val="004B1DE1"/>
    <w:rsid w:val="004B6339"/>
    <w:rsid w:val="004B73AA"/>
    <w:rsid w:val="004D2F24"/>
    <w:rsid w:val="004E6FF1"/>
    <w:rsid w:val="00515959"/>
    <w:rsid w:val="00526D64"/>
    <w:rsid w:val="00547B32"/>
    <w:rsid w:val="00561CD2"/>
    <w:rsid w:val="005733CA"/>
    <w:rsid w:val="005928F6"/>
    <w:rsid w:val="005A5B1A"/>
    <w:rsid w:val="005B016C"/>
    <w:rsid w:val="005B17CE"/>
    <w:rsid w:val="005C2BAB"/>
    <w:rsid w:val="005C5DA8"/>
    <w:rsid w:val="005F4DDD"/>
    <w:rsid w:val="00607049"/>
    <w:rsid w:val="0061211D"/>
    <w:rsid w:val="00623E32"/>
    <w:rsid w:val="00627DC0"/>
    <w:rsid w:val="006602D4"/>
    <w:rsid w:val="00694649"/>
    <w:rsid w:val="006A5F28"/>
    <w:rsid w:val="006A62CA"/>
    <w:rsid w:val="006C654B"/>
    <w:rsid w:val="006D03D6"/>
    <w:rsid w:val="006D0CE1"/>
    <w:rsid w:val="006D55E9"/>
    <w:rsid w:val="006E485F"/>
    <w:rsid w:val="006E5527"/>
    <w:rsid w:val="00706B44"/>
    <w:rsid w:val="00711D92"/>
    <w:rsid w:val="00775E0B"/>
    <w:rsid w:val="007823DD"/>
    <w:rsid w:val="00794931"/>
    <w:rsid w:val="007B5842"/>
    <w:rsid w:val="007D4D42"/>
    <w:rsid w:val="007F3BFC"/>
    <w:rsid w:val="00802F55"/>
    <w:rsid w:val="00834B0C"/>
    <w:rsid w:val="00855A4B"/>
    <w:rsid w:val="00860713"/>
    <w:rsid w:val="008743A0"/>
    <w:rsid w:val="0088417C"/>
    <w:rsid w:val="008D6E86"/>
    <w:rsid w:val="008D7738"/>
    <w:rsid w:val="008E1E4D"/>
    <w:rsid w:val="00927089"/>
    <w:rsid w:val="00927E57"/>
    <w:rsid w:val="009376A7"/>
    <w:rsid w:val="00952B4E"/>
    <w:rsid w:val="0097355D"/>
    <w:rsid w:val="00980697"/>
    <w:rsid w:val="00993342"/>
    <w:rsid w:val="00995230"/>
    <w:rsid w:val="009B0370"/>
    <w:rsid w:val="009C1BF7"/>
    <w:rsid w:val="00A0713B"/>
    <w:rsid w:val="00A54BD0"/>
    <w:rsid w:val="00A60FC8"/>
    <w:rsid w:val="00A9113B"/>
    <w:rsid w:val="00AB2910"/>
    <w:rsid w:val="00AB2AD8"/>
    <w:rsid w:val="00AB351D"/>
    <w:rsid w:val="00AF165D"/>
    <w:rsid w:val="00AF3BD1"/>
    <w:rsid w:val="00AF407A"/>
    <w:rsid w:val="00AF6128"/>
    <w:rsid w:val="00B928A9"/>
    <w:rsid w:val="00BA3F4D"/>
    <w:rsid w:val="00BB0E16"/>
    <w:rsid w:val="00BC3C8E"/>
    <w:rsid w:val="00BC78D5"/>
    <w:rsid w:val="00BE3F1F"/>
    <w:rsid w:val="00CA5BC2"/>
    <w:rsid w:val="00CC2B0A"/>
    <w:rsid w:val="00D0246D"/>
    <w:rsid w:val="00D101FB"/>
    <w:rsid w:val="00D3574D"/>
    <w:rsid w:val="00D60329"/>
    <w:rsid w:val="00D64239"/>
    <w:rsid w:val="00D666D2"/>
    <w:rsid w:val="00D91873"/>
    <w:rsid w:val="00DC36BE"/>
    <w:rsid w:val="00DD661B"/>
    <w:rsid w:val="00DE6DA4"/>
    <w:rsid w:val="00E23247"/>
    <w:rsid w:val="00E42B75"/>
    <w:rsid w:val="00E43128"/>
    <w:rsid w:val="00E563F1"/>
    <w:rsid w:val="00E8101F"/>
    <w:rsid w:val="00E8396D"/>
    <w:rsid w:val="00E848EE"/>
    <w:rsid w:val="00E862CD"/>
    <w:rsid w:val="00EA1AE0"/>
    <w:rsid w:val="00EB6D5D"/>
    <w:rsid w:val="00EE47A8"/>
    <w:rsid w:val="00F044B5"/>
    <w:rsid w:val="00F11B7C"/>
    <w:rsid w:val="00F22F78"/>
    <w:rsid w:val="00F33340"/>
    <w:rsid w:val="00F62C2C"/>
    <w:rsid w:val="00F65C72"/>
    <w:rsid w:val="00F65E77"/>
    <w:rsid w:val="00F72730"/>
    <w:rsid w:val="00F84A56"/>
    <w:rsid w:val="00F92F2A"/>
    <w:rsid w:val="00FA14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A23C6"/>
  <w15:docId w15:val="{4CB32685-9BFD-47F2-94A1-4DDF1D47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3DD"/>
    <w:pPr>
      <w:tabs>
        <w:tab w:val="center" w:pos="4680"/>
        <w:tab w:val="right" w:pos="9360"/>
      </w:tabs>
      <w:spacing w:after="0" w:line="240" w:lineRule="auto"/>
    </w:pPr>
  </w:style>
  <w:style w:type="character" w:customStyle="1" w:styleId="Char">
    <w:name w:val="머리글 Char"/>
    <w:basedOn w:val="a0"/>
    <w:link w:val="a3"/>
    <w:uiPriority w:val="99"/>
    <w:rsid w:val="007823DD"/>
  </w:style>
  <w:style w:type="paragraph" w:styleId="a4">
    <w:name w:val="footer"/>
    <w:basedOn w:val="a"/>
    <w:link w:val="Char0"/>
    <w:uiPriority w:val="99"/>
    <w:unhideWhenUsed/>
    <w:rsid w:val="007823DD"/>
    <w:pPr>
      <w:tabs>
        <w:tab w:val="center" w:pos="4680"/>
        <w:tab w:val="right" w:pos="9360"/>
      </w:tabs>
      <w:spacing w:after="0" w:line="240" w:lineRule="auto"/>
    </w:pPr>
  </w:style>
  <w:style w:type="character" w:customStyle="1" w:styleId="Char0">
    <w:name w:val="바닥글 Char"/>
    <w:basedOn w:val="a0"/>
    <w:link w:val="a4"/>
    <w:uiPriority w:val="99"/>
    <w:rsid w:val="007823DD"/>
  </w:style>
  <w:style w:type="paragraph" w:styleId="a5">
    <w:name w:val="Title"/>
    <w:basedOn w:val="a"/>
    <w:next w:val="a"/>
    <w:link w:val="Char1"/>
    <w:uiPriority w:val="10"/>
    <w:qFormat/>
    <w:rsid w:val="003355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제목 Char"/>
    <w:basedOn w:val="a0"/>
    <w:link w:val="a5"/>
    <w:uiPriority w:val="10"/>
    <w:rsid w:val="00335527"/>
    <w:rPr>
      <w:rFonts w:asciiTheme="majorHAnsi" w:eastAsiaTheme="majorEastAsia" w:hAnsiTheme="majorHAnsi" w:cstheme="majorBidi"/>
      <w:spacing w:val="-10"/>
      <w:kern w:val="28"/>
      <w:sz w:val="56"/>
      <w:szCs w:val="56"/>
    </w:rPr>
  </w:style>
  <w:style w:type="paragraph" w:styleId="a6">
    <w:name w:val="List Paragraph"/>
    <w:basedOn w:val="a"/>
    <w:uiPriority w:val="34"/>
    <w:qFormat/>
    <w:rsid w:val="00D60329"/>
    <w:pPr>
      <w:ind w:left="720"/>
      <w:contextualSpacing/>
    </w:pPr>
  </w:style>
  <w:style w:type="paragraph" w:styleId="a7">
    <w:name w:val="Revision"/>
    <w:hidden/>
    <w:uiPriority w:val="99"/>
    <w:semiHidden/>
    <w:rsid w:val="00F11B7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5427">
      <w:bodyDiv w:val="1"/>
      <w:marLeft w:val="0"/>
      <w:marRight w:val="0"/>
      <w:marTop w:val="0"/>
      <w:marBottom w:val="0"/>
      <w:divBdr>
        <w:top w:val="none" w:sz="0" w:space="0" w:color="auto"/>
        <w:left w:val="none" w:sz="0" w:space="0" w:color="auto"/>
        <w:bottom w:val="none" w:sz="0" w:space="0" w:color="auto"/>
        <w:right w:val="none" w:sz="0" w:space="0" w:color="auto"/>
      </w:divBdr>
    </w:div>
    <w:div w:id="1825975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41D9-B919-43E5-A64C-F76D5E1C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UNIVERSITY CURRICULUM VITAE FORMAT</vt:lpstr>
    </vt:vector>
  </TitlesOfParts>
  <Company>U.M.D.N.J.</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CURRICULUM VITAE FORMAT</dc:title>
  <dc:creator>Traci Fisher</dc:creator>
  <cp:lastModifiedBy>Wonmi So</cp:lastModifiedBy>
  <cp:revision>13</cp:revision>
  <dcterms:created xsi:type="dcterms:W3CDTF">2026-03-05T14:48:00Z</dcterms:created>
  <dcterms:modified xsi:type="dcterms:W3CDTF">2026-03-11T17:34:00Z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2012-04-16T00:00:00Z</vt:filetime>
  </property>
  <property fmtid="{D5CDD505-2E9C-101B-9397-08002B2CF9AE}" pid="3" name="LastSaved">
    <vt:filetime>2012-04-18T00:00:00Z</vt:filetime>
  </property>
</Properties>
</file>